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49706" w14:textId="77777777" w:rsidR="00F9154E" w:rsidRPr="009A6B94" w:rsidRDefault="00F9154E" w:rsidP="00F9154E">
      <w:pPr>
        <w:spacing w:line="500" w:lineRule="exact"/>
        <w:ind w:leftChars="300" w:left="4240" w:hangingChars="1100" w:hanging="3520"/>
        <w:jc w:val="center"/>
        <w:rPr>
          <w:rFonts w:ascii="標楷體" w:eastAsia="標楷體"/>
          <w:sz w:val="32"/>
          <w:szCs w:val="32"/>
        </w:rPr>
      </w:pPr>
      <w:r w:rsidRPr="009A6B94">
        <w:rPr>
          <w:rFonts w:ascii="標楷體" w:eastAsia="標楷體" w:hAnsi="標楷體" w:hint="eastAsia"/>
          <w:bCs/>
          <w:sz w:val="32"/>
          <w:szCs w:val="32"/>
        </w:rPr>
        <w:t>國立屏東科技大學</w:t>
      </w:r>
      <w:r w:rsidR="00274B46">
        <w:rPr>
          <w:rFonts w:ascii="標楷體" w:eastAsia="標楷體" w:hAnsi="標楷體" w:hint="eastAsia"/>
          <w:bCs/>
          <w:sz w:val="32"/>
          <w:szCs w:val="32"/>
        </w:rPr>
        <w:t xml:space="preserve">  1</w:t>
      </w:r>
      <w:r w:rsidR="00560A7F">
        <w:rPr>
          <w:rFonts w:ascii="標楷體" w:eastAsia="標楷體" w:hAnsi="標楷體" w:hint="eastAsia"/>
          <w:bCs/>
          <w:sz w:val="32"/>
          <w:szCs w:val="32"/>
        </w:rPr>
        <w:t>10</w:t>
      </w:r>
      <w:r w:rsidRPr="009A6B94">
        <w:rPr>
          <w:rFonts w:ascii="標楷體" w:eastAsia="標楷體" w:hAnsi="標楷體" w:hint="eastAsia"/>
          <w:bCs/>
          <w:sz w:val="32"/>
          <w:szCs w:val="32"/>
        </w:rPr>
        <w:t xml:space="preserve"> </w:t>
      </w:r>
      <w:r w:rsidRPr="009A6B94">
        <w:rPr>
          <w:rFonts w:ascii="標楷體" w:eastAsia="標楷體" w:hint="eastAsia"/>
          <w:sz w:val="32"/>
          <w:szCs w:val="32"/>
        </w:rPr>
        <w:t>學年度</w:t>
      </w:r>
    </w:p>
    <w:p w14:paraId="01A27974" w14:textId="77777777" w:rsidR="00F9154E" w:rsidRPr="009A6B94" w:rsidRDefault="00F9154E" w:rsidP="00F9154E">
      <w:pPr>
        <w:spacing w:line="500" w:lineRule="exact"/>
        <w:ind w:leftChars="300" w:left="4240" w:hangingChars="1100" w:hanging="3520"/>
        <w:jc w:val="center"/>
        <w:rPr>
          <w:rFonts w:ascii="標楷體" w:eastAsia="標楷體"/>
          <w:sz w:val="32"/>
          <w:szCs w:val="32"/>
        </w:rPr>
      </w:pPr>
      <w:r w:rsidRPr="009A6B94">
        <w:rPr>
          <w:rFonts w:ascii="標楷體" w:eastAsia="標楷體" w:hint="eastAsia"/>
          <w:sz w:val="32"/>
          <w:szCs w:val="32"/>
        </w:rPr>
        <w:t xml:space="preserve">推行導師工作優良輔導單位  </w:t>
      </w:r>
      <w:r w:rsidRPr="009A6B94">
        <w:rPr>
          <w:rFonts w:ascii="標楷體" w:eastAsia="標楷體" w:hAnsi="標楷體" w:hint="eastAsia"/>
          <w:bCs/>
          <w:sz w:val="32"/>
          <w:szCs w:val="32"/>
        </w:rPr>
        <w:t xml:space="preserve">   </w:t>
      </w:r>
      <w:r w:rsidRPr="009A6B94">
        <w:rPr>
          <w:rFonts w:ascii="標楷體" w:eastAsia="標楷體" w:hint="eastAsia"/>
          <w:sz w:val="32"/>
          <w:szCs w:val="32"/>
        </w:rPr>
        <w:t>推薦表</w:t>
      </w:r>
    </w:p>
    <w:p w14:paraId="511A1A6D" w14:textId="5FAE1B2E" w:rsidR="00F9154E" w:rsidRPr="009A6B94" w:rsidRDefault="00F9154E" w:rsidP="00F9154E">
      <w:pPr>
        <w:spacing w:line="480" w:lineRule="exact"/>
        <w:rPr>
          <w:rFonts w:ascii="標楷體" w:eastAsia="標楷體" w:hAnsi="標楷體"/>
          <w:sz w:val="26"/>
          <w:szCs w:val="26"/>
        </w:rPr>
      </w:pPr>
      <w:r w:rsidRPr="009A6B94">
        <w:rPr>
          <w:rFonts w:ascii="標楷體" w:eastAsia="標楷體" w:hAnsi="標楷體" w:hint="eastAsia"/>
          <w:sz w:val="26"/>
          <w:szCs w:val="26"/>
        </w:rPr>
        <w:t>資料提供方式:</w:t>
      </w:r>
      <w:r w:rsidR="00413636" w:rsidRPr="00413636">
        <w:rPr>
          <w:rFonts w:ascii="標楷體" w:eastAsia="標楷體" w:hAnsi="標楷體" w:hint="eastAsia"/>
          <w:color w:val="FF0000"/>
          <w:sz w:val="26"/>
          <w:szCs w:val="26"/>
        </w:rPr>
        <w:t>【參考資料】</w:t>
      </w:r>
      <w:r w:rsidR="00413636" w:rsidRPr="00413636">
        <w:rPr>
          <w:rFonts w:hint="eastAsia"/>
          <w:color w:val="FF0000"/>
        </w:rPr>
        <w:t xml:space="preserve"> </w:t>
      </w:r>
      <w:r w:rsidR="00413636" w:rsidRPr="00413636">
        <w:rPr>
          <w:rFonts w:ascii="標楷體" w:eastAsia="標楷體" w:hAnsi="標楷體" w:hint="eastAsia"/>
          <w:color w:val="FF0000"/>
          <w:sz w:val="26"/>
          <w:szCs w:val="26"/>
        </w:rPr>
        <w:t>1062-1所教評</w:t>
      </w:r>
      <w:proofErr w:type="gramStart"/>
      <w:r w:rsidR="00413636" w:rsidRPr="00413636">
        <w:rPr>
          <w:rFonts w:ascii="標楷體" w:eastAsia="標楷體" w:hAnsi="標楷體" w:hint="eastAsia"/>
          <w:color w:val="FF0000"/>
          <w:sz w:val="26"/>
          <w:szCs w:val="26"/>
        </w:rPr>
        <w:t>會</w:t>
      </w:r>
      <w:proofErr w:type="gramEnd"/>
      <w:r w:rsidR="00413636" w:rsidRPr="00413636">
        <w:rPr>
          <w:rFonts w:ascii="標楷體" w:eastAsia="標楷體" w:hAnsi="標楷體" w:hint="eastAsia"/>
          <w:color w:val="FF0000"/>
          <w:sz w:val="26"/>
          <w:szCs w:val="26"/>
        </w:rPr>
        <w:t>會議107.03.06</w:t>
      </w:r>
    </w:p>
    <w:p w14:paraId="7174A5C8" w14:textId="77777777" w:rsidR="00F9154E" w:rsidRPr="009A6B94" w:rsidRDefault="00F9154E" w:rsidP="00F9154E">
      <w:pPr>
        <w:spacing w:line="480" w:lineRule="exact"/>
        <w:rPr>
          <w:rFonts w:ascii="標楷體" w:eastAsia="標楷體" w:hAnsi="標楷體"/>
          <w:sz w:val="26"/>
          <w:szCs w:val="26"/>
        </w:rPr>
      </w:pPr>
      <w:r w:rsidRPr="009A6B94">
        <w:rPr>
          <w:rFonts w:ascii="標楷體" w:eastAsia="標楷體" w:hAnsi="標楷體" w:hint="eastAsia"/>
          <w:sz w:val="26"/>
          <w:szCs w:val="26"/>
        </w:rPr>
        <w:t>1、電子檔</w:t>
      </w:r>
      <w:r w:rsidRPr="009A6B94">
        <w:rPr>
          <w:rFonts w:ascii="新細明體" w:hAnsi="新細明體" w:hint="eastAsia"/>
          <w:sz w:val="26"/>
          <w:szCs w:val="26"/>
        </w:rPr>
        <w:t>：</w:t>
      </w:r>
      <w:r w:rsidRPr="009A6B94">
        <w:rPr>
          <w:rFonts w:ascii="標楷體" w:eastAsia="標楷體" w:hAnsi="標楷體" w:hint="eastAsia"/>
          <w:sz w:val="26"/>
          <w:szCs w:val="26"/>
        </w:rPr>
        <w:t>推薦表以WORD檔傳送</w:t>
      </w:r>
      <w:r w:rsidRPr="009A6B94">
        <w:rPr>
          <w:rFonts w:ascii="標楷體" w:eastAsia="標楷體" w:hAnsi="標楷體" w:hint="eastAsia"/>
          <w:kern w:val="0"/>
          <w:sz w:val="26"/>
          <w:szCs w:val="26"/>
        </w:rPr>
        <w:t>(</w:t>
      </w:r>
      <w:r w:rsidRPr="008C3576">
        <w:rPr>
          <w:rFonts w:ascii="標楷體" w:eastAsia="標楷體" w:hAnsi="標楷體" w:hint="eastAsia"/>
          <w:sz w:val="26"/>
          <w:szCs w:val="26"/>
        </w:rPr>
        <w:t>millous@mail.npust.edu.tw</w:t>
      </w:r>
      <w:r w:rsidRPr="009A6B94">
        <w:rPr>
          <w:rFonts w:ascii="標楷體" w:eastAsia="標楷體" w:hAnsi="標楷體" w:hint="eastAsia"/>
          <w:sz w:val="26"/>
          <w:szCs w:val="26"/>
        </w:rPr>
        <w:t>)。</w:t>
      </w:r>
    </w:p>
    <w:p w14:paraId="2308DB53" w14:textId="77777777" w:rsidR="00F9154E" w:rsidRPr="009A6B94" w:rsidRDefault="00F9154E" w:rsidP="00F9154E">
      <w:pPr>
        <w:spacing w:line="480" w:lineRule="exact"/>
        <w:rPr>
          <w:rFonts w:ascii="標楷體" w:eastAsia="標楷體" w:hAnsi="標楷體"/>
          <w:sz w:val="26"/>
          <w:szCs w:val="26"/>
        </w:rPr>
      </w:pPr>
      <w:r w:rsidRPr="009A6B94">
        <w:rPr>
          <w:rFonts w:ascii="標楷體" w:eastAsia="標楷體" w:hAnsi="標楷體" w:hint="eastAsia"/>
          <w:sz w:val="26"/>
          <w:szCs w:val="26"/>
        </w:rPr>
        <w:t>2、8份佐證資料</w:t>
      </w:r>
      <w:proofErr w:type="gramStart"/>
      <w:r w:rsidRPr="009A6B94">
        <w:rPr>
          <w:rFonts w:ascii="標楷體" w:eastAsia="標楷體" w:hAnsi="標楷體" w:hint="eastAsia"/>
          <w:kern w:val="0"/>
          <w:sz w:val="26"/>
          <w:szCs w:val="26"/>
        </w:rPr>
        <w:t>逕</w:t>
      </w:r>
      <w:proofErr w:type="gramEnd"/>
      <w:r w:rsidRPr="009A6B94">
        <w:rPr>
          <w:rFonts w:ascii="標楷體" w:eastAsia="標楷體" w:hAnsi="標楷體" w:hint="eastAsia"/>
          <w:kern w:val="0"/>
          <w:sz w:val="26"/>
          <w:szCs w:val="26"/>
        </w:rPr>
        <w:t>送</w:t>
      </w:r>
      <w:r w:rsidRPr="009A6B94">
        <w:rPr>
          <w:rFonts w:ascii="標楷體" w:eastAsia="標楷體" w:hAnsi="標楷體" w:hint="eastAsia"/>
          <w:sz w:val="26"/>
          <w:szCs w:val="26"/>
        </w:rPr>
        <w:t>學生諮商中心。</w:t>
      </w:r>
    </w:p>
    <w:tbl>
      <w:tblPr>
        <w:tblW w:w="10343"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418"/>
        <w:gridCol w:w="1701"/>
        <w:gridCol w:w="1417"/>
        <w:gridCol w:w="2410"/>
        <w:gridCol w:w="1276"/>
        <w:gridCol w:w="1526"/>
      </w:tblGrid>
      <w:tr w:rsidR="00921B50" w:rsidRPr="009A6B94" w14:paraId="48B5A055" w14:textId="77777777" w:rsidTr="004108D2">
        <w:tc>
          <w:tcPr>
            <w:tcW w:w="595" w:type="dxa"/>
            <w:vMerge w:val="restart"/>
            <w:tcBorders>
              <w:top w:val="single" w:sz="4" w:space="0" w:color="auto"/>
              <w:left w:val="single" w:sz="4" w:space="0" w:color="auto"/>
              <w:right w:val="single" w:sz="4" w:space="0" w:color="auto"/>
            </w:tcBorders>
          </w:tcPr>
          <w:p w14:paraId="25D2C7C3" w14:textId="77777777" w:rsidR="00921B50" w:rsidRPr="009A6B94" w:rsidRDefault="00921B50" w:rsidP="00921B50">
            <w:pPr>
              <w:spacing w:line="440" w:lineRule="exact"/>
              <w:jc w:val="center"/>
              <w:rPr>
                <w:rFonts w:ascii="標楷體" w:eastAsia="標楷體"/>
                <w:sz w:val="28"/>
                <w:szCs w:val="28"/>
              </w:rPr>
            </w:pPr>
            <w:r w:rsidRPr="009A6B94">
              <w:rPr>
                <w:rFonts w:ascii="標楷體" w:eastAsia="標楷體" w:hint="eastAsia"/>
                <w:sz w:val="28"/>
                <w:szCs w:val="28"/>
              </w:rPr>
              <w:t>基本資料</w:t>
            </w:r>
          </w:p>
        </w:tc>
        <w:tc>
          <w:tcPr>
            <w:tcW w:w="1418" w:type="dxa"/>
            <w:tcBorders>
              <w:top w:val="single" w:sz="4" w:space="0" w:color="auto"/>
              <w:left w:val="single" w:sz="4" w:space="0" w:color="auto"/>
              <w:bottom w:val="single" w:sz="4" w:space="0" w:color="auto"/>
              <w:right w:val="single" w:sz="4" w:space="0" w:color="auto"/>
            </w:tcBorders>
          </w:tcPr>
          <w:p w14:paraId="224637B1" w14:textId="77777777" w:rsidR="00921B50" w:rsidRPr="009A6B94" w:rsidRDefault="00921B50" w:rsidP="00921B50">
            <w:pPr>
              <w:spacing w:line="440" w:lineRule="exact"/>
              <w:jc w:val="center"/>
              <w:rPr>
                <w:rFonts w:ascii="標楷體" w:eastAsia="標楷體"/>
                <w:sz w:val="28"/>
                <w:szCs w:val="28"/>
              </w:rPr>
            </w:pPr>
            <w:r w:rsidRPr="009A6B94">
              <w:rPr>
                <w:rFonts w:ascii="標楷體" w:eastAsia="標楷體" w:hint="eastAsia"/>
                <w:sz w:val="28"/>
                <w:szCs w:val="28"/>
              </w:rPr>
              <w:t>系/所/學程單位</w:t>
            </w:r>
          </w:p>
        </w:tc>
        <w:tc>
          <w:tcPr>
            <w:tcW w:w="1701" w:type="dxa"/>
            <w:tcBorders>
              <w:top w:val="single" w:sz="4" w:space="0" w:color="auto"/>
              <w:left w:val="single" w:sz="4" w:space="0" w:color="auto"/>
              <w:bottom w:val="single" w:sz="4" w:space="0" w:color="auto"/>
              <w:right w:val="single" w:sz="4" w:space="0" w:color="auto"/>
            </w:tcBorders>
            <w:vAlign w:val="center"/>
          </w:tcPr>
          <w:p w14:paraId="7AD34F73" w14:textId="52554E5E" w:rsidR="00921B50" w:rsidRPr="009A6B94" w:rsidRDefault="00921B50" w:rsidP="00921B50">
            <w:pPr>
              <w:spacing w:line="440" w:lineRule="exact"/>
              <w:jc w:val="center"/>
              <w:rPr>
                <w:rFonts w:ascii="標楷體" w:eastAsia="標楷體"/>
                <w:sz w:val="28"/>
                <w:szCs w:val="28"/>
              </w:rPr>
            </w:pPr>
            <w:r w:rsidRPr="00456D79">
              <w:rPr>
                <w:rFonts w:ascii="標楷體" w:eastAsia="標楷體" w:hAnsi="標楷體" w:hint="eastAsia"/>
              </w:rPr>
              <w:t>動物疫苗科技研究所</w:t>
            </w:r>
          </w:p>
        </w:tc>
        <w:tc>
          <w:tcPr>
            <w:tcW w:w="1417" w:type="dxa"/>
            <w:tcBorders>
              <w:top w:val="single" w:sz="4" w:space="0" w:color="auto"/>
              <w:left w:val="single" w:sz="4" w:space="0" w:color="auto"/>
              <w:bottom w:val="single" w:sz="4" w:space="0" w:color="auto"/>
              <w:right w:val="single" w:sz="4" w:space="0" w:color="auto"/>
            </w:tcBorders>
          </w:tcPr>
          <w:p w14:paraId="179BD9ED" w14:textId="77777777" w:rsidR="00921B50" w:rsidRPr="009A6B94" w:rsidRDefault="00921B50" w:rsidP="00921B50">
            <w:pPr>
              <w:spacing w:line="440" w:lineRule="exact"/>
              <w:jc w:val="center"/>
              <w:rPr>
                <w:rFonts w:ascii="標楷體" w:eastAsia="標楷體"/>
                <w:sz w:val="28"/>
                <w:szCs w:val="28"/>
              </w:rPr>
            </w:pPr>
            <w:r w:rsidRPr="009A6B94">
              <w:rPr>
                <w:rFonts w:ascii="標楷體" w:eastAsia="標楷體" w:hint="eastAsia"/>
                <w:sz w:val="28"/>
                <w:szCs w:val="28"/>
              </w:rPr>
              <w:t>教師人數</w:t>
            </w:r>
          </w:p>
        </w:tc>
        <w:tc>
          <w:tcPr>
            <w:tcW w:w="2410" w:type="dxa"/>
            <w:tcBorders>
              <w:top w:val="single" w:sz="4" w:space="0" w:color="auto"/>
              <w:left w:val="single" w:sz="4" w:space="0" w:color="auto"/>
              <w:bottom w:val="single" w:sz="4" w:space="0" w:color="auto"/>
              <w:right w:val="single" w:sz="4" w:space="0" w:color="auto"/>
            </w:tcBorders>
            <w:vAlign w:val="center"/>
          </w:tcPr>
          <w:p w14:paraId="51042958" w14:textId="39DD7D14" w:rsidR="00921B50" w:rsidRPr="009A6B94" w:rsidRDefault="00921B50" w:rsidP="00921B50">
            <w:pPr>
              <w:spacing w:line="440" w:lineRule="exact"/>
              <w:jc w:val="center"/>
              <w:rPr>
                <w:rFonts w:ascii="標楷體" w:eastAsia="標楷體"/>
                <w:sz w:val="28"/>
                <w:szCs w:val="28"/>
              </w:rPr>
            </w:pPr>
            <w:r>
              <w:rPr>
                <w:rFonts w:ascii="標楷體" w:eastAsia="標楷體" w:hAnsi="標楷體" w:hint="eastAsia"/>
              </w:rPr>
              <w:t>7</w:t>
            </w:r>
            <w:r w:rsidRPr="00456D79">
              <w:rPr>
                <w:rFonts w:ascii="標楷體" w:eastAsia="標楷體" w:hAnsi="標楷體" w:hint="eastAsia"/>
              </w:rPr>
              <w:t xml:space="preserve"> (專任教師)</w:t>
            </w:r>
          </w:p>
        </w:tc>
        <w:tc>
          <w:tcPr>
            <w:tcW w:w="1276" w:type="dxa"/>
            <w:tcBorders>
              <w:top w:val="single" w:sz="4" w:space="0" w:color="auto"/>
              <w:left w:val="single" w:sz="4" w:space="0" w:color="auto"/>
              <w:bottom w:val="single" w:sz="4" w:space="0" w:color="auto"/>
              <w:right w:val="single" w:sz="4" w:space="0" w:color="auto"/>
            </w:tcBorders>
          </w:tcPr>
          <w:p w14:paraId="27B3036A" w14:textId="77777777" w:rsidR="00921B50" w:rsidRPr="009A6B94" w:rsidRDefault="00921B50" w:rsidP="00921B50">
            <w:pPr>
              <w:spacing w:line="440" w:lineRule="exact"/>
              <w:jc w:val="center"/>
              <w:rPr>
                <w:rFonts w:ascii="標楷體" w:eastAsia="標楷體"/>
                <w:sz w:val="28"/>
                <w:szCs w:val="28"/>
              </w:rPr>
            </w:pPr>
            <w:r w:rsidRPr="009A6B94">
              <w:rPr>
                <w:rFonts w:ascii="標楷體" w:eastAsia="標楷體" w:hint="eastAsia"/>
                <w:sz w:val="28"/>
                <w:szCs w:val="28"/>
              </w:rPr>
              <w:t>學生數</w:t>
            </w:r>
          </w:p>
        </w:tc>
        <w:tc>
          <w:tcPr>
            <w:tcW w:w="1526" w:type="dxa"/>
            <w:tcBorders>
              <w:top w:val="single" w:sz="4" w:space="0" w:color="auto"/>
              <w:left w:val="single" w:sz="4" w:space="0" w:color="auto"/>
              <w:bottom w:val="single" w:sz="4" w:space="0" w:color="auto"/>
              <w:right w:val="single" w:sz="4" w:space="0" w:color="auto"/>
            </w:tcBorders>
            <w:vAlign w:val="center"/>
          </w:tcPr>
          <w:p w14:paraId="1996C94F" w14:textId="243836B2" w:rsidR="00921B50" w:rsidRPr="009A6B94" w:rsidRDefault="00921B50" w:rsidP="00921B50">
            <w:pPr>
              <w:spacing w:line="440" w:lineRule="exact"/>
              <w:rPr>
                <w:rFonts w:ascii="標楷體" w:eastAsia="標楷體"/>
                <w:sz w:val="28"/>
                <w:szCs w:val="28"/>
              </w:rPr>
            </w:pPr>
            <w:r>
              <w:rPr>
                <w:rFonts w:ascii="標楷體" w:eastAsia="標楷體" w:hint="eastAsia"/>
                <w:sz w:val="26"/>
                <w:szCs w:val="26"/>
              </w:rPr>
              <w:t>2</w:t>
            </w:r>
            <w:r>
              <w:rPr>
                <w:rFonts w:ascii="標楷體" w:eastAsia="標楷體"/>
                <w:sz w:val="26"/>
                <w:szCs w:val="26"/>
              </w:rPr>
              <w:t>0</w:t>
            </w:r>
          </w:p>
        </w:tc>
      </w:tr>
      <w:tr w:rsidR="00921B50" w:rsidRPr="009A6B94" w14:paraId="6E92DD3D" w14:textId="77777777" w:rsidTr="004108D2">
        <w:trPr>
          <w:cantSplit/>
          <w:trHeight w:val="880"/>
        </w:trPr>
        <w:tc>
          <w:tcPr>
            <w:tcW w:w="595" w:type="dxa"/>
            <w:vMerge/>
            <w:tcBorders>
              <w:left w:val="single" w:sz="4" w:space="0" w:color="auto"/>
              <w:bottom w:val="single" w:sz="4" w:space="0" w:color="auto"/>
              <w:right w:val="single" w:sz="4" w:space="0" w:color="auto"/>
            </w:tcBorders>
          </w:tcPr>
          <w:p w14:paraId="7AD4C567" w14:textId="77777777" w:rsidR="00921B50" w:rsidRPr="009A6B94" w:rsidRDefault="00921B50" w:rsidP="00921B50">
            <w:pPr>
              <w:spacing w:line="440" w:lineRule="exact"/>
              <w:jc w:val="center"/>
              <w:rPr>
                <w:rFonts w:ascii="標楷體" w:eastAsia="標楷體"/>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FA5E92B" w14:textId="77777777" w:rsidR="00921B50" w:rsidRPr="009A6B94" w:rsidRDefault="00921B50" w:rsidP="00921B50">
            <w:pPr>
              <w:spacing w:line="440" w:lineRule="exact"/>
              <w:jc w:val="center"/>
              <w:rPr>
                <w:rFonts w:ascii="標楷體" w:eastAsia="標楷體"/>
                <w:sz w:val="28"/>
                <w:szCs w:val="28"/>
              </w:rPr>
            </w:pPr>
            <w:r w:rsidRPr="009A6B94">
              <w:rPr>
                <w:rFonts w:ascii="標楷體" w:eastAsia="標楷體" w:hAnsi="標楷體" w:hint="eastAsia"/>
                <w:sz w:val="28"/>
                <w:szCs w:val="28"/>
              </w:rPr>
              <w:t>單位</w:t>
            </w:r>
            <w:r w:rsidRPr="009A6B94">
              <w:rPr>
                <w:rFonts w:ascii="標楷體" w:eastAsia="標楷體" w:hint="eastAsia"/>
                <w:sz w:val="28"/>
                <w:szCs w:val="28"/>
              </w:rPr>
              <w:t>主管</w:t>
            </w:r>
          </w:p>
        </w:tc>
        <w:tc>
          <w:tcPr>
            <w:tcW w:w="1701" w:type="dxa"/>
            <w:tcBorders>
              <w:top w:val="single" w:sz="4" w:space="0" w:color="auto"/>
              <w:left w:val="single" w:sz="4" w:space="0" w:color="auto"/>
              <w:bottom w:val="single" w:sz="4" w:space="0" w:color="auto"/>
              <w:right w:val="single" w:sz="4" w:space="0" w:color="auto"/>
            </w:tcBorders>
            <w:vAlign w:val="center"/>
          </w:tcPr>
          <w:p w14:paraId="2AEEEE10" w14:textId="2DAC3D86" w:rsidR="00921B50" w:rsidRPr="009A6B94" w:rsidRDefault="00921B50" w:rsidP="00921B50">
            <w:pPr>
              <w:spacing w:line="440" w:lineRule="exact"/>
              <w:jc w:val="center"/>
              <w:rPr>
                <w:rFonts w:ascii="標楷體" w:eastAsia="標楷體"/>
                <w:sz w:val="28"/>
                <w:szCs w:val="28"/>
              </w:rPr>
            </w:pPr>
            <w:r>
              <w:rPr>
                <w:rFonts w:ascii="標楷體" w:eastAsia="標楷體" w:hint="eastAsia"/>
                <w:sz w:val="26"/>
                <w:szCs w:val="26"/>
              </w:rPr>
              <w:t>柯冠銘副教授</w:t>
            </w:r>
          </w:p>
        </w:tc>
        <w:tc>
          <w:tcPr>
            <w:tcW w:w="1417" w:type="dxa"/>
            <w:tcBorders>
              <w:top w:val="single" w:sz="4" w:space="0" w:color="auto"/>
              <w:left w:val="single" w:sz="4" w:space="0" w:color="auto"/>
              <w:bottom w:val="single" w:sz="4" w:space="0" w:color="auto"/>
              <w:right w:val="single" w:sz="4" w:space="0" w:color="auto"/>
            </w:tcBorders>
          </w:tcPr>
          <w:p w14:paraId="2B2FB4AE" w14:textId="77777777" w:rsidR="00921B50" w:rsidRPr="009A6B94" w:rsidRDefault="00921B50" w:rsidP="00921B50">
            <w:pPr>
              <w:spacing w:line="440" w:lineRule="exact"/>
              <w:jc w:val="center"/>
              <w:rPr>
                <w:rFonts w:ascii="標楷體" w:eastAsia="標楷體"/>
                <w:sz w:val="28"/>
                <w:szCs w:val="28"/>
              </w:rPr>
            </w:pPr>
            <w:r w:rsidRPr="009A6B94">
              <w:rPr>
                <w:rFonts w:ascii="標楷體" w:eastAsia="標楷體" w:hint="eastAsia"/>
                <w:sz w:val="28"/>
                <w:szCs w:val="28"/>
              </w:rPr>
              <w:t>導師人數</w:t>
            </w:r>
          </w:p>
        </w:tc>
        <w:tc>
          <w:tcPr>
            <w:tcW w:w="2410" w:type="dxa"/>
            <w:tcBorders>
              <w:top w:val="single" w:sz="4" w:space="0" w:color="auto"/>
              <w:left w:val="single" w:sz="4" w:space="0" w:color="auto"/>
              <w:bottom w:val="single" w:sz="4" w:space="0" w:color="auto"/>
              <w:right w:val="single" w:sz="4" w:space="0" w:color="auto"/>
            </w:tcBorders>
            <w:vAlign w:val="center"/>
          </w:tcPr>
          <w:p w14:paraId="01143B24" w14:textId="77777777" w:rsidR="00921B50" w:rsidRPr="00456D79" w:rsidRDefault="00921B50" w:rsidP="00921B50">
            <w:pPr>
              <w:spacing w:line="400" w:lineRule="exact"/>
              <w:jc w:val="center"/>
              <w:rPr>
                <w:rFonts w:ascii="標楷體" w:eastAsia="標楷體" w:hAnsi="標楷體"/>
              </w:rPr>
            </w:pPr>
            <w:r>
              <w:rPr>
                <w:rFonts w:ascii="標楷體" w:eastAsia="標楷體" w:hAnsi="標楷體" w:hint="eastAsia"/>
              </w:rPr>
              <w:t>7</w:t>
            </w:r>
            <w:r w:rsidRPr="00456D79">
              <w:rPr>
                <w:rFonts w:ascii="標楷體" w:eastAsia="標楷體" w:hAnsi="標楷體" w:hint="eastAsia"/>
              </w:rPr>
              <w:t xml:space="preserve"> (多元導師)</w:t>
            </w:r>
          </w:p>
          <w:p w14:paraId="60333B05" w14:textId="002D8383" w:rsidR="00921B50" w:rsidRPr="009A6B94" w:rsidRDefault="00921B50" w:rsidP="00921B50">
            <w:pPr>
              <w:spacing w:line="440" w:lineRule="exact"/>
              <w:jc w:val="center"/>
              <w:rPr>
                <w:rFonts w:ascii="標楷體" w:eastAsia="標楷體"/>
                <w:sz w:val="28"/>
                <w:szCs w:val="28"/>
              </w:rPr>
            </w:pPr>
            <w:r w:rsidRPr="00456D79">
              <w:rPr>
                <w:rFonts w:ascii="標楷體" w:eastAsia="標楷體" w:hAnsi="標楷體" w:hint="eastAsia"/>
              </w:rPr>
              <w:t>2 (班級導師)</w:t>
            </w:r>
          </w:p>
        </w:tc>
        <w:tc>
          <w:tcPr>
            <w:tcW w:w="1276" w:type="dxa"/>
            <w:tcBorders>
              <w:top w:val="single" w:sz="4" w:space="0" w:color="auto"/>
              <w:left w:val="single" w:sz="4" w:space="0" w:color="auto"/>
              <w:bottom w:val="single" w:sz="4" w:space="0" w:color="auto"/>
              <w:right w:val="single" w:sz="4" w:space="0" w:color="auto"/>
            </w:tcBorders>
          </w:tcPr>
          <w:p w14:paraId="286C176B" w14:textId="77777777" w:rsidR="00921B50" w:rsidRPr="009A6B94" w:rsidRDefault="00921B50" w:rsidP="00921B50">
            <w:pPr>
              <w:spacing w:line="440" w:lineRule="exact"/>
              <w:jc w:val="center"/>
              <w:rPr>
                <w:rFonts w:ascii="標楷體" w:eastAsia="標楷體"/>
                <w:sz w:val="28"/>
                <w:szCs w:val="28"/>
              </w:rPr>
            </w:pPr>
            <w:r w:rsidRPr="009A6B94">
              <w:rPr>
                <w:rFonts w:ascii="標楷體" w:eastAsia="標楷體" w:hint="eastAsia"/>
                <w:sz w:val="28"/>
                <w:szCs w:val="28"/>
              </w:rPr>
              <w:t>班級數</w:t>
            </w:r>
          </w:p>
        </w:tc>
        <w:tc>
          <w:tcPr>
            <w:tcW w:w="1526" w:type="dxa"/>
            <w:tcBorders>
              <w:top w:val="single" w:sz="4" w:space="0" w:color="auto"/>
              <w:left w:val="single" w:sz="4" w:space="0" w:color="auto"/>
              <w:bottom w:val="single" w:sz="4" w:space="0" w:color="auto"/>
              <w:right w:val="single" w:sz="4" w:space="0" w:color="auto"/>
            </w:tcBorders>
            <w:vAlign w:val="center"/>
          </w:tcPr>
          <w:p w14:paraId="55CB2D3A" w14:textId="39362124" w:rsidR="00921B50" w:rsidRPr="009A6B94" w:rsidRDefault="00921B50" w:rsidP="00921B50">
            <w:pPr>
              <w:spacing w:line="440" w:lineRule="exact"/>
              <w:rPr>
                <w:rFonts w:ascii="標楷體" w:eastAsia="標楷體"/>
                <w:sz w:val="28"/>
                <w:szCs w:val="28"/>
              </w:rPr>
            </w:pPr>
            <w:r>
              <w:rPr>
                <w:rFonts w:ascii="標楷體" w:eastAsia="標楷體" w:hint="eastAsia"/>
                <w:sz w:val="26"/>
                <w:szCs w:val="26"/>
              </w:rPr>
              <w:t>2</w:t>
            </w:r>
          </w:p>
        </w:tc>
      </w:tr>
      <w:tr w:rsidR="00F9154E" w:rsidRPr="009A6B94" w14:paraId="21CFA3A0" w14:textId="77777777" w:rsidTr="00F9154E">
        <w:trPr>
          <w:cantSplit/>
          <w:trHeight w:val="485"/>
        </w:trPr>
        <w:tc>
          <w:tcPr>
            <w:tcW w:w="595" w:type="dxa"/>
            <w:tcBorders>
              <w:top w:val="single" w:sz="4" w:space="0" w:color="auto"/>
              <w:left w:val="single" w:sz="4" w:space="0" w:color="auto"/>
              <w:bottom w:val="single" w:sz="4" w:space="0" w:color="auto"/>
              <w:right w:val="single" w:sz="4" w:space="0" w:color="auto"/>
            </w:tcBorders>
          </w:tcPr>
          <w:p w14:paraId="133E5ED4" w14:textId="77777777" w:rsidR="00F9154E" w:rsidRPr="009A6B94" w:rsidRDefault="00F9154E" w:rsidP="00985F44">
            <w:pPr>
              <w:spacing w:line="440" w:lineRule="exact"/>
              <w:jc w:val="center"/>
              <w:rPr>
                <w:rFonts w:ascii="標楷體" w:eastAsia="標楷體" w:hAnsi="標楷體"/>
                <w:sz w:val="28"/>
                <w:szCs w:val="28"/>
              </w:rPr>
            </w:pPr>
            <w:r w:rsidRPr="009A6B94">
              <w:rPr>
                <w:rFonts w:ascii="標楷體" w:eastAsia="標楷體" w:hAnsi="標楷體" w:hint="eastAsia"/>
                <w:sz w:val="28"/>
                <w:szCs w:val="28"/>
              </w:rPr>
              <w:t>序號</w:t>
            </w:r>
          </w:p>
        </w:tc>
        <w:tc>
          <w:tcPr>
            <w:tcW w:w="3119" w:type="dxa"/>
            <w:gridSpan w:val="2"/>
            <w:tcBorders>
              <w:top w:val="single" w:sz="4" w:space="0" w:color="auto"/>
              <w:left w:val="single" w:sz="4" w:space="0" w:color="auto"/>
              <w:bottom w:val="single" w:sz="4" w:space="0" w:color="auto"/>
              <w:right w:val="single" w:sz="4" w:space="0" w:color="auto"/>
            </w:tcBorders>
          </w:tcPr>
          <w:p w14:paraId="5AC8B39F" w14:textId="77777777" w:rsidR="00F9154E" w:rsidRPr="009A6B94" w:rsidRDefault="00F9154E" w:rsidP="00985F44">
            <w:pPr>
              <w:spacing w:line="440" w:lineRule="exact"/>
              <w:jc w:val="center"/>
              <w:rPr>
                <w:rFonts w:ascii="標楷體" w:eastAsia="標楷體" w:hAnsi="標楷體"/>
                <w:sz w:val="28"/>
                <w:szCs w:val="28"/>
              </w:rPr>
            </w:pPr>
            <w:r w:rsidRPr="009A6B94">
              <w:rPr>
                <w:rFonts w:ascii="標楷體" w:eastAsia="標楷體" w:hAnsi="標楷體" w:hint="eastAsia"/>
                <w:sz w:val="28"/>
                <w:szCs w:val="28"/>
              </w:rPr>
              <w:t>項目</w:t>
            </w:r>
          </w:p>
        </w:tc>
        <w:tc>
          <w:tcPr>
            <w:tcW w:w="5103" w:type="dxa"/>
            <w:gridSpan w:val="3"/>
            <w:tcBorders>
              <w:top w:val="single" w:sz="4" w:space="0" w:color="auto"/>
              <w:left w:val="single" w:sz="4" w:space="0" w:color="auto"/>
              <w:bottom w:val="single" w:sz="4" w:space="0" w:color="auto"/>
              <w:right w:val="single" w:sz="4" w:space="0" w:color="auto"/>
            </w:tcBorders>
          </w:tcPr>
          <w:p w14:paraId="609FB4F9" w14:textId="77777777" w:rsidR="00F9154E" w:rsidRPr="009A6B94" w:rsidRDefault="00F9154E" w:rsidP="00985F44">
            <w:pPr>
              <w:spacing w:line="440" w:lineRule="exact"/>
              <w:jc w:val="center"/>
              <w:rPr>
                <w:rFonts w:ascii="標楷體" w:eastAsia="標楷體" w:hAnsi="標楷體"/>
                <w:sz w:val="28"/>
                <w:szCs w:val="28"/>
              </w:rPr>
            </w:pPr>
            <w:r w:rsidRPr="009A6B94">
              <w:rPr>
                <w:rFonts w:ascii="標楷體" w:eastAsia="標楷體" w:hAnsi="標楷體" w:hint="eastAsia"/>
                <w:sz w:val="28"/>
                <w:szCs w:val="28"/>
              </w:rPr>
              <w:t>內容</w:t>
            </w:r>
          </w:p>
        </w:tc>
        <w:tc>
          <w:tcPr>
            <w:tcW w:w="1526" w:type="dxa"/>
            <w:tcBorders>
              <w:top w:val="single" w:sz="4" w:space="0" w:color="auto"/>
              <w:left w:val="single" w:sz="4" w:space="0" w:color="auto"/>
              <w:bottom w:val="single" w:sz="4" w:space="0" w:color="auto"/>
              <w:right w:val="single" w:sz="4" w:space="0" w:color="auto"/>
            </w:tcBorders>
          </w:tcPr>
          <w:p w14:paraId="69EEA8F8" w14:textId="77777777" w:rsidR="00F9154E" w:rsidRPr="009A6B94" w:rsidRDefault="00F9154E" w:rsidP="00985F44">
            <w:pPr>
              <w:spacing w:line="440" w:lineRule="exact"/>
              <w:jc w:val="center"/>
              <w:rPr>
                <w:rFonts w:ascii="標楷體" w:eastAsia="標楷體" w:hAnsi="標楷體"/>
                <w:sz w:val="28"/>
                <w:szCs w:val="28"/>
              </w:rPr>
            </w:pPr>
            <w:r w:rsidRPr="009A6B94">
              <w:rPr>
                <w:rFonts w:ascii="標楷體" w:eastAsia="標楷體" w:hAnsi="標楷體" w:hint="eastAsia"/>
                <w:sz w:val="28"/>
                <w:szCs w:val="28"/>
              </w:rPr>
              <w:t>佐證資料</w:t>
            </w:r>
          </w:p>
          <w:p w14:paraId="03D51D3F" w14:textId="77777777" w:rsidR="00F9154E" w:rsidRPr="009A6B94" w:rsidRDefault="00F9154E" w:rsidP="00985F44">
            <w:pPr>
              <w:spacing w:line="440" w:lineRule="exact"/>
              <w:jc w:val="center"/>
              <w:rPr>
                <w:rFonts w:ascii="標楷體" w:eastAsia="標楷體" w:hAnsi="標楷體"/>
                <w:sz w:val="28"/>
                <w:szCs w:val="28"/>
              </w:rPr>
            </w:pPr>
            <w:r w:rsidRPr="009A6B94">
              <w:rPr>
                <w:rFonts w:ascii="標楷體" w:eastAsia="標楷體" w:hAnsi="標楷體" w:hint="eastAsia"/>
                <w:sz w:val="28"/>
                <w:szCs w:val="28"/>
              </w:rPr>
              <w:t>編號</w:t>
            </w:r>
          </w:p>
        </w:tc>
      </w:tr>
      <w:tr w:rsidR="00F9154E" w:rsidRPr="009A6B94" w14:paraId="15159233" w14:textId="77777777" w:rsidTr="00F9154E">
        <w:tc>
          <w:tcPr>
            <w:tcW w:w="595" w:type="dxa"/>
            <w:tcBorders>
              <w:top w:val="single" w:sz="4" w:space="0" w:color="auto"/>
              <w:left w:val="single" w:sz="4" w:space="0" w:color="auto"/>
              <w:bottom w:val="single" w:sz="4" w:space="0" w:color="auto"/>
              <w:right w:val="single" w:sz="4" w:space="0" w:color="auto"/>
            </w:tcBorders>
            <w:shd w:val="clear" w:color="auto" w:fill="F2F2F2"/>
          </w:tcPr>
          <w:p w14:paraId="35C4EB45" w14:textId="77777777" w:rsidR="00F9154E" w:rsidRPr="009A6B94" w:rsidRDefault="00F9154E" w:rsidP="00985F44">
            <w:pPr>
              <w:spacing w:line="440" w:lineRule="exact"/>
              <w:jc w:val="center"/>
              <w:rPr>
                <w:rFonts w:ascii="標楷體" w:eastAsia="標楷體" w:hAnsi="標楷體"/>
                <w:sz w:val="28"/>
                <w:szCs w:val="28"/>
              </w:rPr>
            </w:pPr>
            <w:proofErr w:type="gramStart"/>
            <w:r w:rsidRPr="009A6B94">
              <w:rPr>
                <w:rFonts w:ascii="標楷體" w:eastAsia="標楷體" w:hAnsi="標楷體" w:hint="eastAsia"/>
                <w:sz w:val="28"/>
                <w:szCs w:val="28"/>
              </w:rPr>
              <w:t>一</w:t>
            </w:r>
            <w:proofErr w:type="gramEnd"/>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tcPr>
          <w:p w14:paraId="5E828E1B" w14:textId="77777777" w:rsidR="00F9154E" w:rsidRPr="00F9154E" w:rsidRDefault="00F9154E" w:rsidP="00985F44">
            <w:pPr>
              <w:spacing w:line="440" w:lineRule="exact"/>
              <w:rPr>
                <w:rFonts w:ascii="標楷體" w:eastAsia="標楷體" w:hAnsi="標楷體"/>
                <w:sz w:val="28"/>
                <w:szCs w:val="28"/>
              </w:rPr>
            </w:pPr>
            <w:r w:rsidRPr="009A6B94">
              <w:rPr>
                <w:rFonts w:ascii="標楷體" w:eastAsia="標楷體" w:hAnsi="標楷體" w:hint="eastAsia"/>
                <w:sz w:val="28"/>
                <w:szCs w:val="28"/>
              </w:rPr>
              <w:t>系/所/學輔導會議安排與執行(15%)</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2F2F2"/>
          </w:tcPr>
          <w:p w14:paraId="74E860F0" w14:textId="77777777" w:rsidR="00921B50" w:rsidRPr="00456D79" w:rsidRDefault="00921B50" w:rsidP="00921B50">
            <w:pPr>
              <w:spacing w:line="400" w:lineRule="exact"/>
              <w:rPr>
                <w:rFonts w:ascii="標楷體" w:eastAsia="標楷體" w:hAnsi="標楷體" w:cs="標楷體"/>
                <w:color w:val="000000"/>
              </w:rPr>
            </w:pPr>
            <w:r w:rsidRPr="00456D79">
              <w:rPr>
                <w:rFonts w:ascii="標楷體" w:eastAsia="標楷體" w:hAnsi="標楷體" w:cs="標楷體" w:hint="eastAsia"/>
                <w:color w:val="000000"/>
              </w:rPr>
              <w:t>1.課餘時間指導學生。</w:t>
            </w:r>
          </w:p>
          <w:p w14:paraId="11DBC4F6" w14:textId="77777777" w:rsidR="00921B50" w:rsidRPr="00456D79" w:rsidRDefault="00921B50" w:rsidP="00921B50">
            <w:pPr>
              <w:spacing w:line="400" w:lineRule="exact"/>
              <w:ind w:left="240" w:hangingChars="100" w:hanging="240"/>
              <w:rPr>
                <w:rFonts w:ascii="標楷體" w:eastAsia="標楷體" w:hAnsi="標楷體" w:cs="標楷體"/>
                <w:color w:val="000000"/>
              </w:rPr>
            </w:pPr>
            <w:r w:rsidRPr="00456D79">
              <w:rPr>
                <w:rFonts w:ascii="標楷體" w:eastAsia="標楷體" w:hAnsi="標楷體" w:cs="標楷體" w:hint="eastAsia"/>
                <w:color w:val="000000"/>
              </w:rPr>
              <w:t>2.採取隨機輔導或個別輔導。</w:t>
            </w:r>
          </w:p>
          <w:p w14:paraId="2FFBC3BD" w14:textId="77777777" w:rsidR="00F9154E" w:rsidRDefault="00921B50" w:rsidP="00921B50">
            <w:pPr>
              <w:spacing w:line="440" w:lineRule="exact"/>
              <w:rPr>
                <w:rFonts w:ascii="標楷體" w:eastAsia="標楷體" w:hAnsi="標楷體" w:cs="標楷體"/>
                <w:color w:val="000000"/>
              </w:rPr>
            </w:pPr>
            <w:r w:rsidRPr="00456D79">
              <w:rPr>
                <w:rFonts w:ascii="標楷體" w:eastAsia="標楷體" w:hAnsi="標楷體" w:cs="標楷體" w:hint="eastAsia"/>
                <w:color w:val="000000"/>
              </w:rPr>
              <w:t>3.透過團體活動，如座談、討論、聯誼、郊遊等，瞭解學生個人狀況及家庭背景，以利更深入瞭解。</w:t>
            </w:r>
          </w:p>
          <w:p w14:paraId="5C37C643" w14:textId="0F9DB37F" w:rsidR="008C4F2F" w:rsidRPr="009A6B94" w:rsidRDefault="008C4F2F" w:rsidP="00921B50">
            <w:pPr>
              <w:spacing w:line="440" w:lineRule="exact"/>
              <w:rPr>
                <w:rFonts w:ascii="標楷體" w:eastAsia="標楷體" w:hAnsi="標楷體"/>
                <w:sz w:val="28"/>
                <w:szCs w:val="28"/>
              </w:rPr>
            </w:pPr>
          </w:p>
        </w:tc>
        <w:tc>
          <w:tcPr>
            <w:tcW w:w="1526" w:type="dxa"/>
            <w:tcBorders>
              <w:top w:val="single" w:sz="4" w:space="0" w:color="auto"/>
              <w:left w:val="single" w:sz="4" w:space="0" w:color="auto"/>
              <w:bottom w:val="single" w:sz="4" w:space="0" w:color="auto"/>
              <w:right w:val="single" w:sz="4" w:space="0" w:color="auto"/>
            </w:tcBorders>
            <w:shd w:val="clear" w:color="auto" w:fill="F2F2F2"/>
          </w:tcPr>
          <w:p w14:paraId="62BDF23F" w14:textId="1133A7D4" w:rsidR="00F9154E" w:rsidRPr="009A6B94" w:rsidRDefault="000A107D" w:rsidP="00F9154E">
            <w:pPr>
              <w:spacing w:line="440" w:lineRule="exact"/>
              <w:rPr>
                <w:rFonts w:ascii="標楷體" w:eastAsia="標楷體" w:hAnsi="標楷體"/>
                <w:sz w:val="28"/>
                <w:szCs w:val="28"/>
              </w:rPr>
            </w:pPr>
            <w:r>
              <w:rPr>
                <w:rFonts w:ascii="標楷體" w:eastAsia="標楷體" w:hAnsi="標楷體" w:hint="eastAsia"/>
                <w:sz w:val="28"/>
                <w:szCs w:val="28"/>
              </w:rPr>
              <w:t>佐證1</w:t>
            </w:r>
            <w:r>
              <w:rPr>
                <w:rFonts w:ascii="標楷體" w:eastAsia="標楷體" w:hAnsi="標楷體"/>
                <w:sz w:val="28"/>
                <w:szCs w:val="28"/>
              </w:rPr>
              <w:t>.1</w:t>
            </w:r>
          </w:p>
          <w:p w14:paraId="2C034908" w14:textId="77777777" w:rsidR="00F9154E" w:rsidRPr="009A6B94" w:rsidRDefault="00F9154E" w:rsidP="00F9154E">
            <w:pPr>
              <w:spacing w:line="440" w:lineRule="exact"/>
              <w:rPr>
                <w:rFonts w:ascii="標楷體" w:eastAsia="標楷體" w:hAnsi="標楷體"/>
                <w:sz w:val="28"/>
                <w:szCs w:val="28"/>
              </w:rPr>
            </w:pPr>
          </w:p>
        </w:tc>
      </w:tr>
      <w:tr w:rsidR="00F9154E" w:rsidRPr="009A6B94" w14:paraId="7C2DF7FA" w14:textId="77777777" w:rsidTr="00F9154E">
        <w:tc>
          <w:tcPr>
            <w:tcW w:w="595" w:type="dxa"/>
            <w:tcBorders>
              <w:top w:val="single" w:sz="4" w:space="0" w:color="auto"/>
              <w:left w:val="single" w:sz="4" w:space="0" w:color="auto"/>
              <w:bottom w:val="single" w:sz="4" w:space="0" w:color="auto"/>
              <w:right w:val="single" w:sz="4" w:space="0" w:color="auto"/>
            </w:tcBorders>
            <w:shd w:val="clear" w:color="auto" w:fill="F2F2F2"/>
          </w:tcPr>
          <w:p w14:paraId="77965D48" w14:textId="77777777" w:rsidR="00F9154E" w:rsidRPr="009A6B94" w:rsidRDefault="00F9154E" w:rsidP="00985F44">
            <w:pPr>
              <w:spacing w:line="440" w:lineRule="exact"/>
              <w:jc w:val="center"/>
              <w:rPr>
                <w:rFonts w:ascii="標楷體" w:eastAsia="標楷體" w:hAnsi="標楷體"/>
                <w:sz w:val="28"/>
                <w:szCs w:val="28"/>
              </w:rPr>
            </w:pPr>
            <w:r w:rsidRPr="009A6B94">
              <w:rPr>
                <w:rFonts w:ascii="標楷體" w:eastAsia="標楷體" w:hAnsi="標楷體" w:hint="eastAsia"/>
                <w:sz w:val="28"/>
                <w:szCs w:val="28"/>
              </w:rPr>
              <w:t>二</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tcPr>
          <w:p w14:paraId="5E857A2E" w14:textId="77777777" w:rsidR="00F9154E" w:rsidRPr="009A6B94" w:rsidRDefault="00F9154E" w:rsidP="00985F44">
            <w:pPr>
              <w:spacing w:line="440" w:lineRule="exact"/>
              <w:rPr>
                <w:rFonts w:ascii="標楷體" w:eastAsia="標楷體" w:hAnsi="標楷體"/>
                <w:sz w:val="28"/>
                <w:szCs w:val="28"/>
              </w:rPr>
            </w:pPr>
            <w:r w:rsidRPr="009A6B94">
              <w:rPr>
                <w:rFonts w:ascii="標楷體" w:eastAsia="標楷體" w:hAnsi="標楷體" w:hint="eastAsia"/>
                <w:sz w:val="28"/>
                <w:szCs w:val="28"/>
              </w:rPr>
              <w:t>系/所/學程辦理輔導講座或活動(15%)</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2F2F2"/>
          </w:tcPr>
          <w:p w14:paraId="139D2B95" w14:textId="77777777" w:rsidR="00F9154E" w:rsidRDefault="00921B50" w:rsidP="00921B50">
            <w:pPr>
              <w:rPr>
                <w:rFonts w:ascii="標楷體" w:eastAsia="標楷體" w:hAnsi="標楷體" w:cs="標楷體"/>
                <w:color w:val="000000"/>
              </w:rPr>
            </w:pPr>
            <w:r>
              <w:rPr>
                <w:rFonts w:ascii="標楷體" w:eastAsia="標楷體" w:hAnsi="標楷體" w:cs="標楷體" w:hint="eastAsia"/>
                <w:color w:val="000000"/>
              </w:rPr>
              <w:t>為使本所應屆畢業生或在校生</w:t>
            </w:r>
            <w:r w:rsidRPr="00DB5EDE">
              <w:rPr>
                <w:rFonts w:ascii="標楷體" w:eastAsia="標楷體" w:hAnsi="標楷體" w:cs="標楷體" w:hint="eastAsia"/>
                <w:color w:val="000000"/>
              </w:rPr>
              <w:t>及早獲得就業機會，協助其做好求職前準備、瞭解就業趨勢、產業發展，以及自我瞭解掌握時代社會脈動，促使即將踏入社會新鮮人更具競爭力。每學年職</w:t>
            </w:r>
            <w:proofErr w:type="gramStart"/>
            <w:r w:rsidRPr="00DB5EDE">
              <w:rPr>
                <w:rFonts w:ascii="標楷體" w:eastAsia="標楷體" w:hAnsi="標楷體" w:cs="標楷體" w:hint="eastAsia"/>
                <w:color w:val="000000"/>
              </w:rPr>
              <w:t>涯</w:t>
            </w:r>
            <w:proofErr w:type="gramEnd"/>
            <w:r w:rsidRPr="00DB5EDE">
              <w:rPr>
                <w:rFonts w:ascii="標楷體" w:eastAsia="標楷體" w:hAnsi="標楷體" w:cs="標楷體" w:hint="eastAsia"/>
                <w:color w:val="000000"/>
              </w:rPr>
              <w:t>發展處舉辦之</w:t>
            </w:r>
            <w:r>
              <w:rPr>
                <w:rFonts w:ascii="標楷體" w:eastAsia="標楷體" w:hAnsi="標楷體" w:cs="標楷體"/>
                <w:color w:val="000000"/>
              </w:rPr>
              <w:t>校園徵才博覽會活動</w:t>
            </w:r>
            <w:r w:rsidRPr="00DB5EDE">
              <w:rPr>
                <w:rFonts w:ascii="標楷體" w:eastAsia="標楷體" w:hAnsi="標楷體" w:cs="標楷體" w:hint="eastAsia"/>
                <w:color w:val="000000"/>
              </w:rPr>
              <w:t>，班級導師</w:t>
            </w:r>
            <w:r>
              <w:rPr>
                <w:rFonts w:ascii="標楷體" w:eastAsia="標楷體" w:hAnsi="標楷體" w:cs="標楷體" w:hint="eastAsia"/>
                <w:color w:val="000000"/>
              </w:rPr>
              <w:t>帶領應屆畢業生或</w:t>
            </w:r>
            <w:r w:rsidRPr="00DB5EDE">
              <w:rPr>
                <w:rFonts w:ascii="標楷體" w:eastAsia="標楷體" w:hAnsi="標楷體" w:cs="標楷體" w:hint="eastAsia"/>
                <w:color w:val="000000"/>
              </w:rPr>
              <w:t>在校生</w:t>
            </w:r>
            <w:r>
              <w:rPr>
                <w:rFonts w:ascii="標楷體" w:eastAsia="標楷體" w:hAnsi="標楷體" w:cs="標楷體" w:hint="eastAsia"/>
                <w:color w:val="000000"/>
              </w:rPr>
              <w:t>到場參與，</w:t>
            </w:r>
            <w:r w:rsidRPr="00DB5EDE">
              <w:rPr>
                <w:rFonts w:ascii="標楷體" w:eastAsia="標楷體" w:hAnsi="標楷體" w:cs="標楷體" w:hint="eastAsia"/>
                <w:color w:val="000000"/>
              </w:rPr>
              <w:t>讓學生與企業直接互動交流，提供廠商能從校園中找到所需之人力資源，學生能順利轉</w:t>
            </w:r>
            <w:proofErr w:type="gramStart"/>
            <w:r w:rsidRPr="00DB5EDE">
              <w:rPr>
                <w:rFonts w:ascii="標楷體" w:eastAsia="標楷體" w:hAnsi="標楷體" w:cs="標楷體" w:hint="eastAsia"/>
                <w:color w:val="000000"/>
              </w:rPr>
              <w:t>銜至職</w:t>
            </w:r>
            <w:proofErr w:type="gramEnd"/>
            <w:r w:rsidRPr="00DB5EDE">
              <w:rPr>
                <w:rFonts w:ascii="標楷體" w:eastAsia="標楷體" w:hAnsi="標楷體" w:cs="標楷體" w:hint="eastAsia"/>
                <w:color w:val="000000"/>
              </w:rPr>
              <w:t>場，增進企業界與校方良好互動，建立密切合作關係。</w:t>
            </w:r>
          </w:p>
          <w:p w14:paraId="68DA2228" w14:textId="2FD4D932" w:rsidR="008C4F2F" w:rsidRPr="00921B50" w:rsidRDefault="008C4F2F" w:rsidP="00921B50">
            <w:pPr>
              <w:rPr>
                <w:rFonts w:ascii="標楷體" w:eastAsia="標楷體" w:hAnsi="標楷體" w:cs="標楷體"/>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F2F2F2"/>
          </w:tcPr>
          <w:p w14:paraId="135D4508" w14:textId="43796561" w:rsidR="00F9154E" w:rsidRPr="009A6B94" w:rsidRDefault="008C4F2F" w:rsidP="00F9154E">
            <w:pPr>
              <w:spacing w:line="440" w:lineRule="exact"/>
              <w:rPr>
                <w:rFonts w:ascii="標楷體" w:eastAsia="標楷體" w:hAnsi="標楷體"/>
                <w:sz w:val="28"/>
                <w:szCs w:val="28"/>
              </w:rPr>
            </w:pPr>
            <w:r>
              <w:rPr>
                <w:rFonts w:ascii="標楷體" w:eastAsia="標楷體" w:hAnsi="標楷體" w:hint="eastAsia"/>
                <w:sz w:val="28"/>
                <w:szCs w:val="28"/>
              </w:rPr>
              <w:t>佐證</w:t>
            </w:r>
            <w:r>
              <w:rPr>
                <w:rFonts w:ascii="標楷體" w:eastAsia="標楷體" w:hAnsi="標楷體"/>
                <w:sz w:val="28"/>
                <w:szCs w:val="28"/>
              </w:rPr>
              <w:t>2.1</w:t>
            </w:r>
          </w:p>
        </w:tc>
      </w:tr>
      <w:tr w:rsidR="00921B50" w:rsidRPr="009A6B94" w14:paraId="4D260D2D" w14:textId="77777777" w:rsidTr="00F9154E">
        <w:tc>
          <w:tcPr>
            <w:tcW w:w="595" w:type="dxa"/>
            <w:tcBorders>
              <w:top w:val="single" w:sz="4" w:space="0" w:color="auto"/>
              <w:left w:val="single" w:sz="4" w:space="0" w:color="auto"/>
              <w:bottom w:val="single" w:sz="4" w:space="0" w:color="auto"/>
              <w:right w:val="single" w:sz="4" w:space="0" w:color="auto"/>
            </w:tcBorders>
            <w:shd w:val="clear" w:color="auto" w:fill="F2F2F2"/>
          </w:tcPr>
          <w:p w14:paraId="0A8F3B3E" w14:textId="77777777" w:rsidR="00921B50" w:rsidRPr="009A6B94" w:rsidRDefault="00921B50" w:rsidP="00921B50">
            <w:pPr>
              <w:spacing w:line="440" w:lineRule="exact"/>
              <w:jc w:val="center"/>
              <w:rPr>
                <w:rFonts w:ascii="標楷體" w:eastAsia="標楷體" w:hAnsi="標楷體"/>
                <w:sz w:val="28"/>
                <w:szCs w:val="28"/>
              </w:rPr>
            </w:pPr>
            <w:r w:rsidRPr="009A6B94">
              <w:rPr>
                <w:rFonts w:ascii="標楷體" w:eastAsia="標楷體" w:hAnsi="標楷體" w:hint="eastAsia"/>
                <w:sz w:val="28"/>
                <w:szCs w:val="28"/>
              </w:rPr>
              <w:t>三</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tcPr>
          <w:p w14:paraId="33E07218" w14:textId="77777777" w:rsidR="00921B50" w:rsidRPr="009A6B94" w:rsidRDefault="00921B50" w:rsidP="00921B50">
            <w:pPr>
              <w:spacing w:line="440" w:lineRule="exact"/>
              <w:rPr>
                <w:rFonts w:ascii="標楷體" w:eastAsia="標楷體" w:hAnsi="標楷體"/>
                <w:sz w:val="28"/>
                <w:szCs w:val="28"/>
              </w:rPr>
            </w:pPr>
            <w:r w:rsidRPr="009A6B94">
              <w:rPr>
                <w:rFonts w:ascii="標楷體" w:eastAsia="標楷體" w:hAnsi="標楷體" w:hint="eastAsia"/>
                <w:sz w:val="28"/>
                <w:szCs w:val="28"/>
              </w:rPr>
              <w:t>系/所/學程導師制度的</w:t>
            </w:r>
          </w:p>
          <w:p w14:paraId="4485E1E1" w14:textId="77777777" w:rsidR="00921B50" w:rsidRPr="009A6B94" w:rsidRDefault="00921B50" w:rsidP="00921B50">
            <w:pPr>
              <w:spacing w:line="440" w:lineRule="exact"/>
              <w:rPr>
                <w:rFonts w:ascii="標楷體" w:eastAsia="標楷體" w:hAnsi="標楷體"/>
                <w:sz w:val="28"/>
                <w:szCs w:val="28"/>
              </w:rPr>
            </w:pPr>
            <w:r w:rsidRPr="009A6B94">
              <w:rPr>
                <w:rFonts w:ascii="標楷體" w:eastAsia="標楷體" w:hAnsi="標楷體" w:hint="eastAsia"/>
                <w:sz w:val="28"/>
                <w:szCs w:val="28"/>
              </w:rPr>
              <w:t>特色、服務、內容等(15%)</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2F2F2"/>
          </w:tcPr>
          <w:p w14:paraId="20BB20F0" w14:textId="77777777" w:rsidR="00921B50" w:rsidRPr="00456D79" w:rsidRDefault="00921B50" w:rsidP="00921B50">
            <w:pPr>
              <w:autoSpaceDE w:val="0"/>
              <w:autoSpaceDN w:val="0"/>
              <w:adjustRightInd w:val="0"/>
              <w:spacing w:line="400" w:lineRule="exact"/>
              <w:ind w:left="440" w:hanging="360"/>
              <w:rPr>
                <w:rFonts w:ascii="標楷體" w:eastAsia="標楷體" w:hAnsi="標楷體" w:cs="標楷體"/>
                <w:color w:val="000000"/>
              </w:rPr>
            </w:pPr>
            <w:r w:rsidRPr="00456D79">
              <w:rPr>
                <w:rFonts w:ascii="標楷體" w:eastAsia="標楷體" w:hAnsi="標楷體" w:cs="標楷體" w:hint="eastAsia"/>
                <w:color w:val="000000"/>
              </w:rPr>
              <w:t>1、瞭解學生個人狀況及家庭背景，並針對需轉</w:t>
            </w:r>
            <w:proofErr w:type="gramStart"/>
            <w:r w:rsidRPr="00456D79">
              <w:rPr>
                <w:rFonts w:ascii="標楷體" w:eastAsia="標楷體" w:hAnsi="標楷體" w:cs="標楷體" w:hint="eastAsia"/>
                <w:color w:val="000000"/>
              </w:rPr>
              <w:t>介</w:t>
            </w:r>
            <w:proofErr w:type="gramEnd"/>
            <w:r w:rsidRPr="00456D79">
              <w:rPr>
                <w:rFonts w:ascii="標楷體" w:eastAsia="標楷體" w:hAnsi="標楷體" w:cs="標楷體" w:hint="eastAsia"/>
                <w:color w:val="000000"/>
              </w:rPr>
              <w:t>輔導的學生，提供平時輔導資料給學生輔導中心，以利安排更深入的輔導諮商。</w:t>
            </w:r>
            <w:r w:rsidRPr="00456D79">
              <w:rPr>
                <w:rFonts w:ascii="標楷體" w:eastAsia="標楷體" w:hAnsi="標楷體" w:cs="標楷體"/>
                <w:color w:val="000000"/>
              </w:rPr>
              <w:t xml:space="preserve"> </w:t>
            </w:r>
          </w:p>
          <w:p w14:paraId="45EB4BB6" w14:textId="77777777" w:rsidR="00921B50" w:rsidRPr="00456D79" w:rsidRDefault="00921B50" w:rsidP="00921B50">
            <w:pPr>
              <w:autoSpaceDE w:val="0"/>
              <w:autoSpaceDN w:val="0"/>
              <w:adjustRightInd w:val="0"/>
              <w:spacing w:line="400" w:lineRule="exact"/>
              <w:ind w:left="440" w:hanging="360"/>
              <w:rPr>
                <w:rFonts w:ascii="標楷體" w:eastAsia="標楷體" w:hAnsi="標楷體" w:cs="標楷體"/>
                <w:color w:val="000000"/>
              </w:rPr>
            </w:pPr>
            <w:r w:rsidRPr="00456D79">
              <w:rPr>
                <w:rFonts w:ascii="標楷體" w:eastAsia="標楷體" w:hAnsi="標楷體" w:cs="標楷體" w:hint="eastAsia"/>
                <w:color w:val="000000"/>
              </w:rPr>
              <w:t>2、講解本校校務及校規。</w:t>
            </w:r>
            <w:r w:rsidRPr="00456D79">
              <w:rPr>
                <w:rFonts w:ascii="標楷體" w:eastAsia="標楷體" w:hAnsi="標楷體" w:cs="標楷體"/>
                <w:color w:val="000000"/>
              </w:rPr>
              <w:t xml:space="preserve"> </w:t>
            </w:r>
          </w:p>
          <w:p w14:paraId="6EC46B9E" w14:textId="77777777" w:rsidR="00921B50" w:rsidRPr="00456D79" w:rsidRDefault="00921B50" w:rsidP="00921B50">
            <w:pPr>
              <w:autoSpaceDE w:val="0"/>
              <w:autoSpaceDN w:val="0"/>
              <w:adjustRightInd w:val="0"/>
              <w:spacing w:line="400" w:lineRule="exact"/>
              <w:ind w:left="440" w:hanging="360"/>
              <w:rPr>
                <w:rFonts w:ascii="標楷體" w:eastAsia="標楷體" w:hAnsi="標楷體" w:cs="標楷體"/>
                <w:color w:val="000000"/>
              </w:rPr>
            </w:pPr>
            <w:r w:rsidRPr="00456D79">
              <w:rPr>
                <w:rFonts w:ascii="標楷體" w:eastAsia="標楷體" w:hAnsi="標楷體" w:cs="標楷體" w:hint="eastAsia"/>
                <w:color w:val="000000"/>
              </w:rPr>
              <w:t>3、依學生個別差異、輔導選課、課外活動、性向發展、課業學習、人際關係及其它有關事宜。</w:t>
            </w:r>
            <w:r w:rsidRPr="00456D79">
              <w:rPr>
                <w:rFonts w:ascii="標楷體" w:eastAsia="標楷體" w:hAnsi="標楷體" w:cs="標楷體"/>
                <w:color w:val="000000"/>
              </w:rPr>
              <w:t xml:space="preserve"> </w:t>
            </w:r>
          </w:p>
          <w:p w14:paraId="006178D3" w14:textId="77777777" w:rsidR="00921B50" w:rsidRPr="00456D79" w:rsidRDefault="00921B50" w:rsidP="00921B50">
            <w:pPr>
              <w:autoSpaceDE w:val="0"/>
              <w:autoSpaceDN w:val="0"/>
              <w:adjustRightInd w:val="0"/>
              <w:spacing w:line="400" w:lineRule="exact"/>
              <w:ind w:left="440" w:hanging="360"/>
              <w:rPr>
                <w:rFonts w:ascii="標楷體" w:eastAsia="標楷體" w:hAnsi="標楷體" w:cs="標楷體"/>
                <w:color w:val="000000"/>
              </w:rPr>
            </w:pPr>
            <w:r w:rsidRPr="00456D79">
              <w:rPr>
                <w:rFonts w:ascii="標楷體" w:eastAsia="標楷體" w:hAnsi="標楷體" w:cs="標楷體" w:hint="eastAsia"/>
                <w:color w:val="000000"/>
              </w:rPr>
              <w:t>4、出（列）席本校、系（所）學生輔導會議、學生懲戒之學生事務委員及相關輔導座談</w:t>
            </w:r>
            <w:r w:rsidRPr="00456D79">
              <w:rPr>
                <w:rFonts w:ascii="標楷體" w:eastAsia="標楷體" w:hAnsi="標楷體" w:cs="標楷體" w:hint="eastAsia"/>
                <w:color w:val="000000"/>
              </w:rPr>
              <w:lastRenderedPageBreak/>
              <w:t>會。</w:t>
            </w:r>
            <w:r w:rsidRPr="00456D79">
              <w:rPr>
                <w:rFonts w:ascii="標楷體" w:eastAsia="標楷體" w:hAnsi="標楷體" w:cs="標楷體"/>
                <w:color w:val="000000"/>
              </w:rPr>
              <w:t xml:space="preserve"> </w:t>
            </w:r>
          </w:p>
          <w:p w14:paraId="3664E3D6" w14:textId="77777777" w:rsidR="00921B50" w:rsidRPr="00456D79" w:rsidRDefault="00921B50" w:rsidP="00921B50">
            <w:pPr>
              <w:autoSpaceDE w:val="0"/>
              <w:autoSpaceDN w:val="0"/>
              <w:adjustRightInd w:val="0"/>
              <w:spacing w:line="400" w:lineRule="exact"/>
              <w:ind w:left="440" w:hanging="360"/>
              <w:rPr>
                <w:rFonts w:ascii="標楷體" w:eastAsia="標楷體" w:hAnsi="標楷體" w:cs="標楷體"/>
                <w:color w:val="000000"/>
              </w:rPr>
            </w:pPr>
            <w:r w:rsidRPr="00456D79">
              <w:rPr>
                <w:rFonts w:ascii="標楷體" w:eastAsia="標楷體" w:hAnsi="標楷體" w:cs="標楷體" w:hint="eastAsia"/>
                <w:color w:val="000000"/>
              </w:rPr>
              <w:t>5、導師應與主任導師、系輔導教官、學生輔導中心、生活輔導組及家長密切聯繫，協同輔導學生。</w:t>
            </w:r>
            <w:r w:rsidRPr="00456D79">
              <w:rPr>
                <w:rFonts w:ascii="標楷體" w:eastAsia="標楷體" w:hAnsi="標楷體" w:cs="標楷體"/>
                <w:color w:val="000000"/>
              </w:rPr>
              <w:t xml:space="preserve"> </w:t>
            </w:r>
          </w:p>
          <w:p w14:paraId="57855086" w14:textId="77777777" w:rsidR="00921B50" w:rsidRPr="00456D79" w:rsidRDefault="00921B50" w:rsidP="00921B50">
            <w:pPr>
              <w:autoSpaceDE w:val="0"/>
              <w:autoSpaceDN w:val="0"/>
              <w:adjustRightInd w:val="0"/>
              <w:spacing w:line="400" w:lineRule="exact"/>
              <w:ind w:left="440" w:hanging="360"/>
              <w:rPr>
                <w:rFonts w:ascii="標楷體" w:eastAsia="標楷體" w:hAnsi="標楷體" w:cs="標楷體"/>
                <w:color w:val="000000"/>
              </w:rPr>
            </w:pPr>
            <w:r w:rsidRPr="00456D79">
              <w:rPr>
                <w:rFonts w:ascii="標楷體" w:eastAsia="標楷體" w:hAnsi="標楷體" w:cs="標楷體" w:hint="eastAsia"/>
                <w:color w:val="000000"/>
              </w:rPr>
              <w:t>6、報請學生事務處獎懲有關優良事蹟或嚴重過錯之學生。</w:t>
            </w:r>
            <w:r w:rsidRPr="00456D79">
              <w:rPr>
                <w:rFonts w:ascii="標楷體" w:eastAsia="標楷體" w:hAnsi="標楷體" w:cs="標楷體"/>
                <w:color w:val="000000"/>
              </w:rPr>
              <w:t xml:space="preserve"> </w:t>
            </w:r>
          </w:p>
          <w:p w14:paraId="306F0D5B" w14:textId="77777777" w:rsidR="00921B50" w:rsidRPr="00456D79" w:rsidRDefault="00921B50" w:rsidP="00921B50">
            <w:pPr>
              <w:autoSpaceDE w:val="0"/>
              <w:autoSpaceDN w:val="0"/>
              <w:adjustRightInd w:val="0"/>
              <w:spacing w:line="400" w:lineRule="exact"/>
              <w:ind w:left="440" w:hanging="360"/>
              <w:rPr>
                <w:rFonts w:ascii="標楷體" w:eastAsia="標楷體" w:hAnsi="標楷體" w:cs="標楷體"/>
                <w:color w:val="000000"/>
              </w:rPr>
            </w:pPr>
            <w:r w:rsidRPr="00456D79">
              <w:rPr>
                <w:rFonts w:ascii="標楷體" w:eastAsia="標楷體" w:hAnsi="標楷體" w:cs="標楷體" w:hint="eastAsia"/>
                <w:color w:val="000000"/>
              </w:rPr>
              <w:t>7、督促學生參加重要集會或學術性座談會。</w:t>
            </w:r>
            <w:r w:rsidRPr="00456D79">
              <w:rPr>
                <w:rFonts w:ascii="標楷體" w:eastAsia="標楷體" w:hAnsi="標楷體" w:cs="標楷體"/>
                <w:color w:val="000000"/>
              </w:rPr>
              <w:t xml:space="preserve"> </w:t>
            </w:r>
          </w:p>
          <w:p w14:paraId="5792A51B" w14:textId="77777777" w:rsidR="00921B50" w:rsidRDefault="00921B50" w:rsidP="00921B50">
            <w:pPr>
              <w:spacing w:line="400" w:lineRule="exact"/>
              <w:ind w:firstLineChars="50" w:firstLine="120"/>
              <w:rPr>
                <w:rFonts w:ascii="標楷體" w:eastAsia="標楷體" w:hAnsi="標楷體" w:cs="標楷體"/>
                <w:color w:val="000000"/>
              </w:rPr>
            </w:pPr>
            <w:r w:rsidRPr="00456D79">
              <w:rPr>
                <w:rFonts w:ascii="標楷體" w:eastAsia="標楷體" w:hAnsi="標楷體" w:cs="標楷體" w:hint="eastAsia"/>
                <w:color w:val="000000"/>
              </w:rPr>
              <w:t>8、每週至少應有兩小時固定時間指導學生。</w:t>
            </w:r>
          </w:p>
          <w:p w14:paraId="292180CB" w14:textId="43B6D192" w:rsidR="008C4F2F" w:rsidRPr="00921B50" w:rsidRDefault="008C4F2F" w:rsidP="00921B50">
            <w:pPr>
              <w:spacing w:line="400" w:lineRule="exact"/>
              <w:ind w:firstLineChars="50" w:firstLine="120"/>
              <w:rPr>
                <w:rFonts w:ascii="標楷體" w:eastAsia="標楷體" w:hAnsi="標楷體" w:cs="標楷體"/>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F2F2F2"/>
          </w:tcPr>
          <w:p w14:paraId="0556A3A6" w14:textId="77777777" w:rsidR="00921B50" w:rsidRPr="009A6B94" w:rsidRDefault="00921B50" w:rsidP="00921B50">
            <w:pPr>
              <w:spacing w:line="440" w:lineRule="exact"/>
              <w:rPr>
                <w:rFonts w:ascii="標楷體" w:eastAsia="標楷體" w:hAnsi="標楷體"/>
                <w:sz w:val="28"/>
                <w:szCs w:val="28"/>
              </w:rPr>
            </w:pPr>
          </w:p>
          <w:p w14:paraId="67D0B7BF" w14:textId="77777777" w:rsidR="00921B50" w:rsidRPr="009A6B94" w:rsidRDefault="00921B50" w:rsidP="00921B50">
            <w:pPr>
              <w:spacing w:line="440" w:lineRule="exact"/>
              <w:rPr>
                <w:rFonts w:ascii="標楷體" w:eastAsia="標楷體" w:hAnsi="標楷體"/>
                <w:sz w:val="28"/>
                <w:szCs w:val="28"/>
              </w:rPr>
            </w:pPr>
          </w:p>
        </w:tc>
      </w:tr>
      <w:tr w:rsidR="00921B50" w:rsidRPr="009A6B94" w14:paraId="6ECF0B8E" w14:textId="77777777" w:rsidTr="00F9154E">
        <w:tc>
          <w:tcPr>
            <w:tcW w:w="595" w:type="dxa"/>
            <w:tcBorders>
              <w:top w:val="single" w:sz="4" w:space="0" w:color="auto"/>
              <w:left w:val="single" w:sz="4" w:space="0" w:color="auto"/>
              <w:bottom w:val="single" w:sz="4" w:space="0" w:color="auto"/>
              <w:right w:val="single" w:sz="4" w:space="0" w:color="auto"/>
            </w:tcBorders>
            <w:shd w:val="clear" w:color="auto" w:fill="F2F2F2"/>
          </w:tcPr>
          <w:p w14:paraId="47D45BAD" w14:textId="77777777" w:rsidR="00921B50" w:rsidRPr="009A6B94" w:rsidRDefault="00921B50" w:rsidP="00921B50">
            <w:pPr>
              <w:spacing w:line="440" w:lineRule="exact"/>
              <w:jc w:val="center"/>
              <w:rPr>
                <w:rFonts w:ascii="標楷體" w:eastAsia="標楷體" w:hAnsi="標楷體"/>
                <w:sz w:val="28"/>
                <w:szCs w:val="28"/>
              </w:rPr>
            </w:pPr>
            <w:r w:rsidRPr="009A6B94">
              <w:rPr>
                <w:rFonts w:ascii="標楷體" w:eastAsia="標楷體" w:hAnsi="標楷體" w:hint="eastAsia"/>
                <w:sz w:val="28"/>
                <w:szCs w:val="28"/>
              </w:rPr>
              <w:lastRenderedPageBreak/>
              <w:t>四</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tcPr>
          <w:p w14:paraId="38CDDE01" w14:textId="77777777" w:rsidR="00921B50" w:rsidRPr="00F9154E" w:rsidRDefault="00921B50" w:rsidP="00921B50">
            <w:pPr>
              <w:spacing w:line="440" w:lineRule="exact"/>
              <w:rPr>
                <w:rFonts w:ascii="標楷體" w:eastAsia="標楷體" w:hAnsi="標楷體"/>
                <w:sz w:val="28"/>
                <w:szCs w:val="28"/>
              </w:rPr>
            </w:pPr>
            <w:r w:rsidRPr="009A6B94">
              <w:rPr>
                <w:rFonts w:ascii="標楷體" w:eastAsia="標楷體" w:hAnsi="標楷體" w:hint="eastAsia"/>
                <w:sz w:val="28"/>
                <w:szCs w:val="28"/>
              </w:rPr>
              <w:t>系/所/學程對導師輔導與協助措施(15%)</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2F2F2"/>
          </w:tcPr>
          <w:p w14:paraId="65AD482D" w14:textId="77777777" w:rsidR="00921B50" w:rsidRDefault="00921B50" w:rsidP="00921B50">
            <w:pPr>
              <w:spacing w:line="440" w:lineRule="exact"/>
              <w:rPr>
                <w:rFonts w:ascii="標楷體" w:eastAsia="標楷體" w:hAnsi="標楷體"/>
                <w:color w:val="000000"/>
              </w:rPr>
            </w:pPr>
            <w:r w:rsidRPr="00456D79">
              <w:rPr>
                <w:rFonts w:ascii="標楷體" w:eastAsia="標楷體" w:hAnsi="標楷體" w:cs="標楷體" w:hint="eastAsia"/>
                <w:color w:val="000000"/>
              </w:rPr>
              <w:t>鼓勵學生擔任班級幹部，學習負責並融入團體生活，每學期輪流推舉班級代表，學期末給予</w:t>
            </w:r>
            <w:r w:rsidRPr="00456D79">
              <w:rPr>
                <w:rFonts w:ascii="標楷體" w:eastAsia="標楷體" w:hAnsi="標楷體" w:hint="eastAsia"/>
                <w:color w:val="000000"/>
              </w:rPr>
              <w:t>記功嘉獎以茲獎勵。</w:t>
            </w:r>
          </w:p>
          <w:p w14:paraId="0F4AAE8C" w14:textId="7A13D3B2" w:rsidR="008C4F2F" w:rsidRPr="009A6B94" w:rsidRDefault="008C4F2F" w:rsidP="00921B50">
            <w:pPr>
              <w:spacing w:line="440" w:lineRule="exact"/>
              <w:rPr>
                <w:rFonts w:ascii="標楷體" w:eastAsia="標楷體" w:hAnsi="標楷體"/>
                <w:sz w:val="28"/>
                <w:szCs w:val="28"/>
              </w:rPr>
            </w:pPr>
          </w:p>
        </w:tc>
        <w:tc>
          <w:tcPr>
            <w:tcW w:w="1526" w:type="dxa"/>
            <w:tcBorders>
              <w:top w:val="single" w:sz="4" w:space="0" w:color="auto"/>
              <w:left w:val="single" w:sz="4" w:space="0" w:color="auto"/>
              <w:bottom w:val="single" w:sz="4" w:space="0" w:color="auto"/>
              <w:right w:val="single" w:sz="4" w:space="0" w:color="auto"/>
            </w:tcBorders>
            <w:shd w:val="clear" w:color="auto" w:fill="F2F2F2"/>
          </w:tcPr>
          <w:p w14:paraId="3F16F558" w14:textId="77777777" w:rsidR="00921B50" w:rsidRPr="009A6B94" w:rsidRDefault="00921B50" w:rsidP="00921B50">
            <w:pPr>
              <w:spacing w:line="440" w:lineRule="exact"/>
              <w:rPr>
                <w:rFonts w:ascii="標楷體" w:eastAsia="標楷體" w:hAnsi="標楷體"/>
                <w:sz w:val="28"/>
                <w:szCs w:val="28"/>
              </w:rPr>
            </w:pPr>
          </w:p>
        </w:tc>
      </w:tr>
      <w:tr w:rsidR="00921B50" w:rsidRPr="009A6B94" w14:paraId="40A51C82" w14:textId="77777777" w:rsidTr="00F9154E">
        <w:tc>
          <w:tcPr>
            <w:tcW w:w="595" w:type="dxa"/>
            <w:tcBorders>
              <w:top w:val="single" w:sz="4" w:space="0" w:color="auto"/>
              <w:left w:val="single" w:sz="4" w:space="0" w:color="auto"/>
              <w:bottom w:val="single" w:sz="4" w:space="0" w:color="auto"/>
              <w:right w:val="single" w:sz="4" w:space="0" w:color="auto"/>
            </w:tcBorders>
            <w:shd w:val="clear" w:color="auto" w:fill="F2F2F2"/>
          </w:tcPr>
          <w:p w14:paraId="17FB3795" w14:textId="77777777" w:rsidR="00921B50" w:rsidRPr="009A6B94" w:rsidRDefault="00921B50" w:rsidP="00921B50">
            <w:pPr>
              <w:spacing w:line="440" w:lineRule="exact"/>
              <w:jc w:val="center"/>
              <w:rPr>
                <w:rFonts w:ascii="標楷體" w:eastAsia="標楷體" w:hAnsi="標楷體"/>
                <w:sz w:val="28"/>
                <w:szCs w:val="28"/>
              </w:rPr>
            </w:pPr>
            <w:r w:rsidRPr="009A6B94">
              <w:rPr>
                <w:rFonts w:ascii="標楷體" w:eastAsia="標楷體" w:hAnsi="標楷體" w:hint="eastAsia"/>
                <w:sz w:val="28"/>
                <w:szCs w:val="28"/>
              </w:rPr>
              <w:t>五</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tcPr>
          <w:p w14:paraId="1B8FFF4F" w14:textId="77777777" w:rsidR="00921B50" w:rsidRPr="009A6B94" w:rsidRDefault="00921B50" w:rsidP="00921B50">
            <w:pPr>
              <w:spacing w:line="440" w:lineRule="exact"/>
              <w:rPr>
                <w:rFonts w:ascii="標楷體" w:eastAsia="標楷體" w:hAnsi="標楷體"/>
                <w:sz w:val="28"/>
                <w:szCs w:val="28"/>
              </w:rPr>
            </w:pPr>
            <w:r w:rsidRPr="009A6B94">
              <w:rPr>
                <w:rFonts w:ascii="標楷體" w:eastAsia="標楷體" w:hAnsi="標楷體" w:hint="eastAsia"/>
                <w:sz w:val="28"/>
                <w:szCs w:val="28"/>
              </w:rPr>
              <w:t>系/所/學程推動交通安全宣導、</w:t>
            </w:r>
            <w:proofErr w:type="gramStart"/>
            <w:r w:rsidRPr="009A6B94">
              <w:rPr>
                <w:rFonts w:ascii="標楷體" w:eastAsia="標楷體" w:hAnsi="標楷體" w:hint="eastAsia"/>
                <w:sz w:val="28"/>
                <w:szCs w:val="28"/>
              </w:rPr>
              <w:t>賃</w:t>
            </w:r>
            <w:proofErr w:type="gramEnd"/>
            <w:r w:rsidRPr="009A6B94">
              <w:rPr>
                <w:rFonts w:ascii="標楷體" w:eastAsia="標楷體" w:hAnsi="標楷體" w:hint="eastAsia"/>
                <w:sz w:val="28"/>
                <w:szCs w:val="28"/>
              </w:rPr>
              <w:t>居安全、生活適應等輔導(20%)</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2F2F2"/>
          </w:tcPr>
          <w:p w14:paraId="6784E743" w14:textId="1B717782" w:rsidR="00921B50" w:rsidRDefault="00921B50" w:rsidP="008C4F2F">
            <w:pPr>
              <w:spacing w:line="400" w:lineRule="exact"/>
              <w:ind w:firstLineChars="2" w:firstLine="5"/>
              <w:rPr>
                <w:rFonts w:ascii="標楷體" w:eastAsia="標楷體" w:hAnsi="標楷體" w:cs="標楷體"/>
                <w:color w:val="000000"/>
              </w:rPr>
            </w:pPr>
            <w:r w:rsidRPr="00456D79">
              <w:rPr>
                <w:rFonts w:ascii="標楷體" w:eastAsia="標楷體" w:hAnsi="標楷體" w:cs="標楷體" w:hint="eastAsia"/>
                <w:color w:val="000000"/>
              </w:rPr>
              <w:t>因應本校</w:t>
            </w:r>
            <w:r w:rsidRPr="00456D79">
              <w:rPr>
                <w:rFonts w:ascii="標楷體" w:eastAsia="標楷體" w:hAnsi="標楷體" w:cs="標楷體"/>
                <w:color w:val="000000"/>
              </w:rPr>
              <w:t>校園</w:t>
            </w:r>
            <w:r w:rsidRPr="00456D79">
              <w:rPr>
                <w:rFonts w:ascii="標楷體" w:eastAsia="標楷體" w:hAnsi="標楷體" w:cs="標楷體" w:hint="eastAsia"/>
                <w:color w:val="000000"/>
              </w:rPr>
              <w:t>公車</w:t>
            </w:r>
            <w:r w:rsidRPr="00456D79">
              <w:rPr>
                <w:rFonts w:ascii="標楷體" w:eastAsia="標楷體" w:hAnsi="標楷體" w:cs="標楷體"/>
                <w:color w:val="000000"/>
              </w:rPr>
              <w:t>專案計畫</w:t>
            </w:r>
            <w:r w:rsidRPr="00456D79">
              <w:rPr>
                <w:rFonts w:ascii="標楷體" w:eastAsia="標楷體" w:hAnsi="標楷體" w:cs="標楷體" w:hint="eastAsia"/>
                <w:color w:val="000000"/>
              </w:rPr>
              <w:t>之推動，分別為510校外</w:t>
            </w:r>
            <w:proofErr w:type="gramStart"/>
            <w:r w:rsidRPr="00456D79">
              <w:rPr>
                <w:rFonts w:ascii="標楷體" w:eastAsia="標楷體" w:hAnsi="標楷體" w:cs="標楷體" w:hint="eastAsia"/>
                <w:color w:val="000000"/>
              </w:rPr>
              <w:t>賃</w:t>
            </w:r>
            <w:proofErr w:type="gramEnd"/>
            <w:r w:rsidRPr="00456D79">
              <w:rPr>
                <w:rFonts w:ascii="標楷體" w:eastAsia="標楷體" w:hAnsi="標楷體" w:cs="標楷體" w:hint="eastAsia"/>
                <w:color w:val="000000"/>
              </w:rPr>
              <w:t>居生活圈交通車(免費)、509屏科大聯外線(享半價)及508臺灣好行巴士聯外線三種路線，請班級導師加強宣傳並鼓勵學生多多搭乘，減少交通事故發生，故本所學生車禍率為0%</w:t>
            </w:r>
          </w:p>
          <w:p w14:paraId="3AA997C8" w14:textId="7108CFAB" w:rsidR="00921B50" w:rsidRPr="009A6B94" w:rsidRDefault="00921B50" w:rsidP="008C4F2F">
            <w:pPr>
              <w:spacing w:line="400" w:lineRule="exact"/>
              <w:rPr>
                <w:rFonts w:ascii="標楷體" w:eastAsia="標楷體" w:hAnsi="標楷體"/>
                <w:sz w:val="28"/>
                <w:szCs w:val="28"/>
              </w:rPr>
            </w:pPr>
          </w:p>
        </w:tc>
        <w:tc>
          <w:tcPr>
            <w:tcW w:w="1526" w:type="dxa"/>
            <w:tcBorders>
              <w:top w:val="single" w:sz="4" w:space="0" w:color="auto"/>
              <w:left w:val="single" w:sz="4" w:space="0" w:color="auto"/>
              <w:bottom w:val="single" w:sz="4" w:space="0" w:color="auto"/>
              <w:right w:val="single" w:sz="4" w:space="0" w:color="auto"/>
            </w:tcBorders>
            <w:shd w:val="clear" w:color="auto" w:fill="F2F2F2"/>
          </w:tcPr>
          <w:p w14:paraId="1730A7E1" w14:textId="77777777" w:rsidR="00921B50" w:rsidRPr="009A6B94" w:rsidRDefault="00921B50" w:rsidP="00921B50">
            <w:pPr>
              <w:spacing w:line="440" w:lineRule="exact"/>
              <w:rPr>
                <w:rFonts w:ascii="標楷體" w:eastAsia="標楷體" w:hAnsi="標楷體"/>
                <w:sz w:val="28"/>
                <w:szCs w:val="28"/>
              </w:rPr>
            </w:pPr>
          </w:p>
        </w:tc>
      </w:tr>
      <w:tr w:rsidR="00921B50" w:rsidRPr="009A6B94" w14:paraId="24FAB676" w14:textId="77777777" w:rsidTr="00F9154E">
        <w:trPr>
          <w:trHeight w:val="1323"/>
        </w:trPr>
        <w:tc>
          <w:tcPr>
            <w:tcW w:w="595" w:type="dxa"/>
            <w:tcBorders>
              <w:top w:val="single" w:sz="4" w:space="0" w:color="auto"/>
              <w:left w:val="single" w:sz="4" w:space="0" w:color="auto"/>
              <w:bottom w:val="single" w:sz="4" w:space="0" w:color="auto"/>
              <w:right w:val="single" w:sz="4" w:space="0" w:color="auto"/>
            </w:tcBorders>
            <w:shd w:val="clear" w:color="auto" w:fill="F2F2F2"/>
          </w:tcPr>
          <w:p w14:paraId="194382CB" w14:textId="77777777" w:rsidR="00921B50" w:rsidRPr="009A6B94" w:rsidRDefault="00921B50" w:rsidP="00921B50">
            <w:pPr>
              <w:spacing w:line="440" w:lineRule="exact"/>
              <w:jc w:val="center"/>
              <w:rPr>
                <w:rFonts w:ascii="標楷體" w:eastAsia="標楷體" w:hAnsi="標楷體"/>
                <w:sz w:val="28"/>
                <w:szCs w:val="28"/>
              </w:rPr>
            </w:pPr>
            <w:r w:rsidRPr="009A6B94">
              <w:rPr>
                <w:rFonts w:ascii="標楷體" w:eastAsia="標楷體" w:hAnsi="標楷體" w:hint="eastAsia"/>
                <w:sz w:val="28"/>
                <w:szCs w:val="28"/>
              </w:rPr>
              <w:t>六</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tcPr>
          <w:p w14:paraId="4DFD57DF" w14:textId="77777777" w:rsidR="00921B50" w:rsidRPr="009A6B94" w:rsidRDefault="00921B50" w:rsidP="00921B50">
            <w:pPr>
              <w:spacing w:line="440" w:lineRule="exact"/>
              <w:rPr>
                <w:rFonts w:ascii="標楷體" w:eastAsia="標楷體" w:hAnsi="標楷體"/>
                <w:sz w:val="28"/>
                <w:szCs w:val="28"/>
              </w:rPr>
            </w:pPr>
            <w:r w:rsidRPr="009A6B94">
              <w:rPr>
                <w:rFonts w:ascii="標楷體" w:eastAsia="標楷體" w:hAnsi="標楷體" w:hint="eastAsia"/>
                <w:sz w:val="28"/>
                <w:szCs w:val="28"/>
              </w:rPr>
              <w:t>系/所/學程推行導師輔導工作具體事蹟及貢獻卓越事蹟(20%)</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2F2F2"/>
          </w:tcPr>
          <w:p w14:paraId="7A162108" w14:textId="77777777" w:rsidR="00921B50" w:rsidRPr="007901A3" w:rsidRDefault="00921B50" w:rsidP="00921B50">
            <w:pPr>
              <w:numPr>
                <w:ilvl w:val="0"/>
                <w:numId w:val="2"/>
              </w:numPr>
              <w:snapToGrid w:val="0"/>
              <w:spacing w:line="400" w:lineRule="exact"/>
              <w:jc w:val="both"/>
              <w:rPr>
                <w:rFonts w:ascii="標楷體" w:eastAsia="標楷體" w:hAnsi="標楷體"/>
                <w:color w:val="000000"/>
              </w:rPr>
            </w:pPr>
            <w:r>
              <w:rPr>
                <w:rFonts w:ascii="標楷體" w:eastAsia="標楷體" w:hAnsi="標楷體" w:hint="eastAsia"/>
                <w:bCs/>
              </w:rPr>
              <w:t>舉辦</w:t>
            </w:r>
            <w:r w:rsidRPr="00456D79">
              <w:rPr>
                <w:rFonts w:ascii="標楷體" w:eastAsia="標楷體" w:hAnsi="標楷體" w:hint="eastAsia"/>
                <w:bCs/>
              </w:rPr>
              <w:t>「</w:t>
            </w:r>
            <w:r w:rsidRPr="00C04590">
              <w:rPr>
                <w:rFonts w:ascii="標楷體" w:eastAsia="標楷體" w:hAnsi="標楷體"/>
                <w:bCs/>
              </w:rPr>
              <w:t>動物疫苗科技體驗營</w:t>
            </w:r>
            <w:r w:rsidRPr="00456D79">
              <w:rPr>
                <w:rFonts w:ascii="標楷體" w:eastAsia="標楷體" w:hAnsi="標楷體" w:hint="eastAsia"/>
                <w:bCs/>
              </w:rPr>
              <w:t>」</w:t>
            </w:r>
          </w:p>
          <w:p w14:paraId="3DFE34E8" w14:textId="77777777" w:rsidR="00921B50" w:rsidRDefault="00921B50" w:rsidP="00921B50">
            <w:pPr>
              <w:snapToGrid w:val="0"/>
              <w:spacing w:line="400" w:lineRule="exact"/>
              <w:ind w:left="360"/>
              <w:jc w:val="both"/>
              <w:rPr>
                <w:rFonts w:ascii="標楷體" w:eastAsia="標楷體" w:hAnsi="標楷體"/>
                <w:bCs/>
              </w:rPr>
            </w:pPr>
            <w:r>
              <w:rPr>
                <w:rFonts w:ascii="標楷體" w:eastAsia="標楷體" w:hAnsi="標楷體" w:hint="eastAsia"/>
                <w:bCs/>
              </w:rPr>
              <w:t>(1)</w:t>
            </w:r>
            <w:r w:rsidRPr="00456D79">
              <w:rPr>
                <w:rFonts w:ascii="標楷體" w:eastAsia="標楷體" w:hAnsi="標楷體" w:hint="eastAsia"/>
                <w:bCs/>
              </w:rPr>
              <w:t>首次於</w:t>
            </w:r>
            <w:r w:rsidRPr="00456D79">
              <w:rPr>
                <w:rFonts w:ascii="標楷體" w:eastAsia="標楷體" w:hAnsi="標楷體" w:hint="eastAsia"/>
                <w:shd w:val="clear" w:color="auto" w:fill="FFFFFF"/>
              </w:rPr>
              <w:t>104年1月17日(星期六)舉辦</w:t>
            </w:r>
            <w:r w:rsidRPr="00456D79">
              <w:rPr>
                <w:rFonts w:ascii="標楷體" w:eastAsia="標楷體" w:hAnsi="標楷體" w:hint="eastAsia"/>
                <w:bCs/>
              </w:rPr>
              <w:t>，除了讓學生瞭解疫苗產業之前景以及對疫苗實驗操作有初步認識外，還有安排動物疫苗經驗分享、餐敘，讓學生對疫苗產業有更多的認識。</w:t>
            </w:r>
          </w:p>
          <w:p w14:paraId="5C408292" w14:textId="77777777" w:rsidR="00921B50" w:rsidRDefault="00921B50" w:rsidP="00921B50">
            <w:pPr>
              <w:snapToGrid w:val="0"/>
              <w:spacing w:line="400" w:lineRule="exact"/>
              <w:ind w:left="360"/>
              <w:jc w:val="both"/>
              <w:rPr>
                <w:rFonts w:ascii="標楷體" w:eastAsia="標楷體" w:hAnsi="標楷體"/>
              </w:rPr>
            </w:pPr>
            <w:r>
              <w:rPr>
                <w:rFonts w:ascii="標楷體" w:eastAsia="標楷體" w:hAnsi="標楷體" w:hint="eastAsia"/>
                <w:bCs/>
              </w:rPr>
              <w:t>(2)</w:t>
            </w:r>
            <w:r w:rsidRPr="00456D79">
              <w:rPr>
                <w:rFonts w:ascii="標楷體" w:eastAsia="標楷體" w:hAnsi="標楷體" w:hint="eastAsia"/>
                <w:color w:val="000000"/>
              </w:rPr>
              <w:t>第二次</w:t>
            </w:r>
            <w:r w:rsidRPr="00456D79">
              <w:rPr>
                <w:rFonts w:ascii="標楷體" w:eastAsia="標楷體" w:hAnsi="標楷體" w:hint="eastAsia"/>
                <w:bCs/>
              </w:rPr>
              <w:t>於</w:t>
            </w:r>
            <w:r w:rsidRPr="00456D79">
              <w:rPr>
                <w:rFonts w:ascii="標楷體" w:eastAsia="標楷體" w:hAnsi="標楷體" w:hint="eastAsia"/>
                <w:shd w:val="clear" w:color="auto" w:fill="FFFFFF"/>
              </w:rPr>
              <w:t>104年9月12日(星期六)舉辦</w:t>
            </w:r>
            <w:r w:rsidRPr="00456D79">
              <w:rPr>
                <w:rFonts w:ascii="標楷體" w:eastAsia="標楷體" w:hAnsi="標楷體"/>
                <w:bCs/>
              </w:rPr>
              <w:t>暑假體驗營</w:t>
            </w:r>
            <w:r w:rsidRPr="00456D79">
              <w:rPr>
                <w:rFonts w:ascii="標楷體" w:eastAsia="標楷體" w:hAnsi="標楷體" w:hint="eastAsia"/>
                <w:bCs/>
              </w:rPr>
              <w:t>，增加</w:t>
            </w:r>
            <w:r w:rsidRPr="00456D79">
              <w:rPr>
                <w:rFonts w:ascii="標楷體" w:eastAsia="標楷體" w:hAnsi="標楷體" w:hint="eastAsia"/>
              </w:rPr>
              <w:t>分組實驗操作，第一階段為雞胚胎接種技術，第二階段是疫苗瓶製作(即是疫苗</w:t>
            </w:r>
            <w:proofErr w:type="gramStart"/>
            <w:r w:rsidRPr="00456D79">
              <w:rPr>
                <w:rFonts w:ascii="標楷體" w:eastAsia="標楷體" w:hAnsi="標楷體" w:hint="eastAsia"/>
              </w:rPr>
              <w:t>與佐劑乳化</w:t>
            </w:r>
            <w:proofErr w:type="gramEnd"/>
            <w:r w:rsidRPr="00456D79">
              <w:rPr>
                <w:rFonts w:ascii="標楷體" w:eastAsia="標楷體" w:hAnsi="標楷體" w:hint="eastAsia"/>
              </w:rPr>
              <w:t>) ，由本所教師與學生技術指導參與學員，以實際動手作(DIY)的方式讓他們了解動物疫苗所之研究樂趣。</w:t>
            </w:r>
          </w:p>
          <w:p w14:paraId="31DDF029" w14:textId="77777777" w:rsidR="00921B50" w:rsidRDefault="00921B50" w:rsidP="00921B50">
            <w:pPr>
              <w:snapToGrid w:val="0"/>
              <w:spacing w:line="400" w:lineRule="exact"/>
              <w:ind w:left="360"/>
              <w:jc w:val="both"/>
              <w:rPr>
                <w:rFonts w:ascii="標楷體" w:eastAsia="標楷體" w:hAnsi="標楷體"/>
              </w:rPr>
            </w:pPr>
            <w:r>
              <w:rPr>
                <w:rFonts w:ascii="標楷體" w:eastAsia="標楷體" w:hAnsi="標楷體" w:hint="eastAsia"/>
              </w:rPr>
              <w:t>(3)第三次</w:t>
            </w:r>
            <w:r w:rsidRPr="00456D79">
              <w:rPr>
                <w:rFonts w:ascii="標楷體" w:eastAsia="標楷體" w:hAnsi="標楷體" w:hint="eastAsia"/>
              </w:rPr>
              <w:t>於</w:t>
            </w:r>
            <w:r w:rsidRPr="00456D79">
              <w:rPr>
                <w:rFonts w:ascii="標楷體" w:eastAsia="標楷體" w:hAnsi="標楷體" w:hint="eastAsia"/>
                <w:shd w:val="clear" w:color="auto" w:fill="FFFFFF"/>
              </w:rPr>
              <w:t>105年9月3日(星期六)舉辦</w:t>
            </w:r>
            <w:r w:rsidRPr="00456D79">
              <w:rPr>
                <w:rFonts w:ascii="標楷體" w:eastAsia="標楷體" w:hAnsi="標楷體"/>
                <w:bCs/>
              </w:rPr>
              <w:t>暑假體驗營</w:t>
            </w:r>
            <w:r w:rsidRPr="00456D79">
              <w:rPr>
                <w:rFonts w:ascii="標楷體" w:eastAsia="標楷體" w:hAnsi="標楷體" w:hint="eastAsia"/>
                <w:bCs/>
              </w:rPr>
              <w:t>，維持</w:t>
            </w:r>
            <w:r w:rsidRPr="00456D79">
              <w:rPr>
                <w:rFonts w:ascii="標楷體" w:eastAsia="標楷體" w:hAnsi="標楷體" w:hint="eastAsia"/>
              </w:rPr>
              <w:t>分組實驗操作，設計二階段與動物疫苗相關之基礎實驗，第一階段為</w:t>
            </w:r>
            <w:r w:rsidRPr="00456D79">
              <w:rPr>
                <w:rFonts w:ascii="標楷體" w:eastAsia="標楷體" w:hAnsi="標楷體" w:cs="新細明體" w:hint="eastAsia"/>
                <w:kern w:val="0"/>
              </w:rPr>
              <w:t>細菌彩繪</w:t>
            </w:r>
            <w:r w:rsidRPr="00456D79">
              <w:rPr>
                <w:rFonts w:ascii="標楷體" w:eastAsia="標楷體" w:hAnsi="標楷體" w:hint="eastAsia"/>
              </w:rPr>
              <w:t>，第二階段是疫苗瓶製作，以實際動手作</w:t>
            </w:r>
            <w:r w:rsidRPr="00456D79">
              <w:rPr>
                <w:rFonts w:ascii="標楷體" w:eastAsia="標楷體" w:hAnsi="標楷體" w:hint="eastAsia"/>
              </w:rPr>
              <w:lastRenderedPageBreak/>
              <w:t>(DIY)的方式讓他們了解動物疫苗所之研究樂趣。</w:t>
            </w:r>
          </w:p>
          <w:p w14:paraId="2A53158F" w14:textId="00A634EA" w:rsidR="00921B50" w:rsidRDefault="00921B50" w:rsidP="00921B50">
            <w:pPr>
              <w:snapToGrid w:val="0"/>
              <w:spacing w:line="400" w:lineRule="exact"/>
              <w:ind w:left="360"/>
              <w:jc w:val="both"/>
              <w:rPr>
                <w:rFonts w:ascii="標楷體" w:eastAsia="標楷體" w:hAnsi="標楷體"/>
              </w:rPr>
            </w:pPr>
            <w:r>
              <w:rPr>
                <w:rFonts w:ascii="標楷體" w:eastAsia="標楷體" w:hAnsi="標楷體" w:hint="eastAsia"/>
              </w:rPr>
              <w:t>(4)第四次</w:t>
            </w:r>
            <w:r w:rsidRPr="00456D79">
              <w:rPr>
                <w:rFonts w:ascii="標楷體" w:eastAsia="標楷體" w:hAnsi="標楷體" w:hint="eastAsia"/>
              </w:rPr>
              <w:t>於</w:t>
            </w:r>
            <w:r>
              <w:rPr>
                <w:rFonts w:ascii="標楷體" w:eastAsia="標楷體" w:hAnsi="標楷體" w:hint="eastAsia"/>
                <w:shd w:val="clear" w:color="auto" w:fill="FFFFFF"/>
              </w:rPr>
              <w:t>106</w:t>
            </w:r>
            <w:r w:rsidRPr="00456D79">
              <w:rPr>
                <w:rFonts w:ascii="標楷體" w:eastAsia="標楷體" w:hAnsi="標楷體" w:hint="eastAsia"/>
                <w:shd w:val="clear" w:color="auto" w:fill="FFFFFF"/>
              </w:rPr>
              <w:t>年9月</w:t>
            </w:r>
            <w:r>
              <w:rPr>
                <w:rFonts w:ascii="標楷體" w:eastAsia="標楷體" w:hAnsi="標楷體" w:hint="eastAsia"/>
                <w:shd w:val="clear" w:color="auto" w:fill="FFFFFF"/>
              </w:rPr>
              <w:t>1</w:t>
            </w:r>
            <w:r w:rsidRPr="00456D79">
              <w:rPr>
                <w:rFonts w:ascii="標楷體" w:eastAsia="標楷體" w:hAnsi="標楷體" w:hint="eastAsia"/>
                <w:shd w:val="clear" w:color="auto" w:fill="FFFFFF"/>
              </w:rPr>
              <w:t>日(</w:t>
            </w:r>
            <w:r>
              <w:rPr>
                <w:rFonts w:ascii="標楷體" w:eastAsia="標楷體" w:hAnsi="標楷體" w:hint="eastAsia"/>
                <w:shd w:val="clear" w:color="auto" w:fill="FFFFFF"/>
              </w:rPr>
              <w:t>星期五</w:t>
            </w:r>
            <w:r w:rsidRPr="00456D79">
              <w:rPr>
                <w:rFonts w:ascii="標楷體" w:eastAsia="標楷體" w:hAnsi="標楷體" w:hint="eastAsia"/>
                <w:shd w:val="clear" w:color="auto" w:fill="FFFFFF"/>
              </w:rPr>
              <w:t>)舉辦</w:t>
            </w:r>
            <w:r w:rsidRPr="00456D79">
              <w:rPr>
                <w:rFonts w:ascii="標楷體" w:eastAsia="標楷體" w:hAnsi="標楷體"/>
                <w:bCs/>
              </w:rPr>
              <w:t>暑假體驗營</w:t>
            </w:r>
            <w:r w:rsidRPr="00456D79">
              <w:rPr>
                <w:rFonts w:ascii="標楷體" w:eastAsia="標楷體" w:hAnsi="標楷體" w:hint="eastAsia"/>
                <w:bCs/>
              </w:rPr>
              <w:t>，</w:t>
            </w:r>
            <w:r w:rsidRPr="00702986">
              <w:rPr>
                <w:rFonts w:ascii="標楷體" w:eastAsia="標楷體" w:hAnsi="標楷體" w:hint="eastAsia"/>
              </w:rPr>
              <w:t>以園遊會型式，進行闖關集點遊戲，</w:t>
            </w:r>
            <w:r w:rsidRPr="00702986">
              <w:rPr>
                <w:rFonts w:ascii="標楷體" w:eastAsia="標楷體" w:hAnsi="標楷體"/>
              </w:rPr>
              <w:t>活動內容</w:t>
            </w:r>
            <w:r w:rsidRPr="00702986">
              <w:rPr>
                <w:rFonts w:ascii="標楷體" w:eastAsia="標楷體" w:hAnsi="標楷體" w:hint="eastAsia"/>
              </w:rPr>
              <w:t>有</w:t>
            </w:r>
            <w:r w:rsidRPr="00702986">
              <w:rPr>
                <w:rFonts w:ascii="標楷體" w:eastAsia="標楷體" w:hAnsi="標楷體"/>
              </w:rPr>
              <w:t>瞭解科技新知、參觀cGMP工廠、疫苗瓶製作及細菌彩繪等闖關遊戲，完成所有活動即可參加摸彩</w:t>
            </w:r>
            <w:r w:rsidRPr="00702986">
              <w:rPr>
                <w:rFonts w:ascii="標楷體" w:eastAsia="標楷體" w:hAnsi="標楷體" w:hint="eastAsia"/>
              </w:rPr>
              <w:t>。除了讓學生瞭解疫苗產業之前景，疫苗產業鏈上下游廠商，疫苗產業之範圍，就業概況，本所與疫苗產業鏈結之情形，還有安排動物疫苗國內外實經驗分享、餐敘及DIY操作等，讓學生對疫苗產業有更多的認識。</w:t>
            </w:r>
          </w:p>
          <w:p w14:paraId="03489E26" w14:textId="1EA9BEF5" w:rsidR="00860474" w:rsidRDefault="00860474" w:rsidP="00921B50">
            <w:pPr>
              <w:snapToGrid w:val="0"/>
              <w:spacing w:line="400" w:lineRule="exact"/>
              <w:ind w:left="360"/>
              <w:jc w:val="both"/>
              <w:rPr>
                <w:rFonts w:ascii="標楷體" w:eastAsia="標楷體" w:hAnsi="標楷體"/>
              </w:rPr>
            </w:pPr>
            <w:r>
              <w:rPr>
                <w:rFonts w:ascii="標楷體" w:eastAsia="標楷體" w:hAnsi="標楷體" w:hint="eastAsia"/>
              </w:rPr>
              <w:t>(</w:t>
            </w:r>
            <w:r>
              <w:rPr>
                <w:rFonts w:ascii="標楷體" w:eastAsia="標楷體" w:hAnsi="標楷體"/>
              </w:rPr>
              <w:t>5)</w:t>
            </w:r>
            <w:r>
              <w:rPr>
                <w:rFonts w:ascii="標楷體" w:eastAsia="標楷體" w:hAnsi="標楷體" w:hint="eastAsia"/>
              </w:rPr>
              <w:t>第五次1</w:t>
            </w:r>
            <w:r>
              <w:rPr>
                <w:rFonts w:ascii="標楷體" w:eastAsia="標楷體" w:hAnsi="標楷體"/>
              </w:rPr>
              <w:t>07</w:t>
            </w:r>
            <w:r>
              <w:rPr>
                <w:rFonts w:ascii="標楷體" w:eastAsia="標楷體" w:hAnsi="標楷體" w:hint="eastAsia"/>
              </w:rPr>
              <w:t>年8月3</w:t>
            </w:r>
            <w:r>
              <w:rPr>
                <w:rFonts w:ascii="標楷體" w:eastAsia="標楷體" w:hAnsi="標楷體"/>
              </w:rPr>
              <w:t>1</w:t>
            </w:r>
            <w:r>
              <w:rPr>
                <w:rFonts w:ascii="標楷體" w:eastAsia="標楷體" w:hAnsi="標楷體" w:hint="eastAsia"/>
              </w:rPr>
              <w:t>日(星期五)</w:t>
            </w:r>
            <w:r w:rsidRPr="00456D79">
              <w:rPr>
                <w:rFonts w:ascii="標楷體" w:eastAsia="標楷體" w:hAnsi="標楷體" w:hint="eastAsia"/>
                <w:shd w:val="clear" w:color="auto" w:fill="FFFFFF"/>
              </w:rPr>
              <w:t>舉辦</w:t>
            </w:r>
            <w:r w:rsidRPr="00456D79">
              <w:rPr>
                <w:rFonts w:ascii="標楷體" w:eastAsia="標楷體" w:hAnsi="標楷體"/>
                <w:bCs/>
              </w:rPr>
              <w:t>暑假體驗</w:t>
            </w:r>
            <w:r w:rsidRPr="00860474">
              <w:rPr>
                <w:rFonts w:ascii="標楷體" w:eastAsia="標楷體" w:hAnsi="標楷體"/>
              </w:rPr>
              <w:t>營</w:t>
            </w:r>
            <w:r w:rsidRPr="00860474">
              <w:rPr>
                <w:rFonts w:ascii="標楷體" w:eastAsia="標楷體" w:hAnsi="標楷體" w:hint="eastAsia"/>
              </w:rPr>
              <w:t>，藉由營隊活動，進行科技新知、動物疫苗產業與經驗分享、參觀cGMP工廠以及進行實驗操作，最後於茶敘時間進行摸彩並使學員與老師們以及學長姐進行交流與經驗分享。</w:t>
            </w:r>
          </w:p>
          <w:p w14:paraId="710F8442" w14:textId="2A062D73" w:rsidR="00860474" w:rsidRDefault="00860474" w:rsidP="00921B50">
            <w:pPr>
              <w:snapToGrid w:val="0"/>
              <w:spacing w:line="400" w:lineRule="exact"/>
              <w:ind w:left="360"/>
              <w:jc w:val="both"/>
              <w:rPr>
                <w:rFonts w:ascii="標楷體" w:eastAsia="標楷體" w:hAnsi="標楷體"/>
              </w:rPr>
            </w:pPr>
            <w:r>
              <w:rPr>
                <w:rFonts w:ascii="標楷體" w:eastAsia="標楷體" w:hAnsi="標楷體" w:hint="eastAsia"/>
              </w:rPr>
              <w:t>(</w:t>
            </w:r>
            <w:r>
              <w:rPr>
                <w:rFonts w:ascii="標楷體" w:eastAsia="標楷體" w:hAnsi="標楷體"/>
              </w:rPr>
              <w:t>6)</w:t>
            </w:r>
            <w:r>
              <w:rPr>
                <w:rFonts w:ascii="標楷體" w:eastAsia="標楷體" w:hAnsi="標楷體" w:hint="eastAsia"/>
              </w:rPr>
              <w:t>第六次1</w:t>
            </w:r>
            <w:r>
              <w:rPr>
                <w:rFonts w:ascii="標楷體" w:eastAsia="標楷體" w:hAnsi="標楷體"/>
              </w:rPr>
              <w:t>08</w:t>
            </w:r>
            <w:r>
              <w:rPr>
                <w:rFonts w:ascii="標楷體" w:eastAsia="標楷體" w:hAnsi="標楷體" w:hint="eastAsia"/>
              </w:rPr>
              <w:t>年8月3</w:t>
            </w:r>
            <w:r>
              <w:rPr>
                <w:rFonts w:ascii="標楷體" w:eastAsia="標楷體" w:hAnsi="標楷體"/>
              </w:rPr>
              <w:t>0</w:t>
            </w:r>
            <w:r>
              <w:rPr>
                <w:rFonts w:ascii="標楷體" w:eastAsia="標楷體" w:hAnsi="標楷體" w:hint="eastAsia"/>
              </w:rPr>
              <w:t>日</w:t>
            </w:r>
            <w:r>
              <w:rPr>
                <w:rFonts w:ascii="標楷體" w:eastAsia="標楷體" w:hAnsi="標楷體"/>
              </w:rPr>
              <w:t>(</w:t>
            </w:r>
            <w:r>
              <w:rPr>
                <w:rFonts w:ascii="標楷體" w:eastAsia="標楷體" w:hAnsi="標楷體" w:hint="eastAsia"/>
              </w:rPr>
              <w:t>星期五)</w:t>
            </w:r>
            <w:r w:rsidRPr="00456D79">
              <w:rPr>
                <w:rFonts w:ascii="標楷體" w:eastAsia="標楷體" w:hAnsi="標楷體" w:hint="eastAsia"/>
                <w:shd w:val="clear" w:color="auto" w:fill="FFFFFF"/>
              </w:rPr>
              <w:t>舉辦</w:t>
            </w:r>
            <w:r w:rsidRPr="00456D79">
              <w:rPr>
                <w:rFonts w:ascii="標楷體" w:eastAsia="標楷體" w:hAnsi="標楷體"/>
                <w:bCs/>
              </w:rPr>
              <w:t>暑假體驗</w:t>
            </w:r>
            <w:r w:rsidRPr="00860474">
              <w:rPr>
                <w:rFonts w:ascii="標楷體" w:eastAsia="標楷體" w:hAnsi="標楷體"/>
              </w:rPr>
              <w:t>營</w:t>
            </w:r>
            <w:r w:rsidRPr="00860474">
              <w:rPr>
                <w:rFonts w:ascii="標楷體" w:eastAsia="標楷體" w:hAnsi="標楷體" w:hint="eastAsia"/>
              </w:rPr>
              <w:t>，藉由營隊活動，進行科技新知、動物疫苗產業與經驗分享、參觀cGMP工廠以及進行實驗操作，最後於茶敘時間進行摸彩並使學員與老師們以及學長姐進行交流與經驗分享。</w:t>
            </w:r>
          </w:p>
          <w:p w14:paraId="4A0A51B2" w14:textId="502A9984" w:rsidR="0032725A" w:rsidRPr="00456D79" w:rsidRDefault="0032725A" w:rsidP="00921B50">
            <w:pPr>
              <w:snapToGrid w:val="0"/>
              <w:spacing w:line="400" w:lineRule="exact"/>
              <w:ind w:left="360"/>
              <w:jc w:val="both"/>
              <w:rPr>
                <w:rFonts w:ascii="標楷體" w:eastAsia="標楷體" w:hAnsi="標楷體"/>
                <w:color w:val="000000"/>
              </w:rPr>
            </w:pPr>
            <w:r>
              <w:rPr>
                <w:rFonts w:ascii="標楷體" w:eastAsia="標楷體" w:hAnsi="標楷體" w:hint="eastAsia"/>
              </w:rPr>
              <w:t>(</w:t>
            </w:r>
            <w:r>
              <w:rPr>
                <w:rFonts w:ascii="標楷體" w:eastAsia="標楷體" w:hAnsi="標楷體"/>
              </w:rPr>
              <w:t>7)</w:t>
            </w:r>
            <w:r>
              <w:rPr>
                <w:rFonts w:ascii="標楷體" w:eastAsia="標楷體" w:hAnsi="標楷體" w:hint="eastAsia"/>
              </w:rPr>
              <w:t>第七次1</w:t>
            </w:r>
            <w:r>
              <w:rPr>
                <w:rFonts w:ascii="標楷體" w:eastAsia="標楷體" w:hAnsi="標楷體"/>
              </w:rPr>
              <w:t>09</w:t>
            </w:r>
            <w:r>
              <w:rPr>
                <w:rFonts w:ascii="標楷體" w:eastAsia="標楷體" w:hAnsi="標楷體" w:hint="eastAsia"/>
              </w:rPr>
              <w:t>年8月2</w:t>
            </w:r>
            <w:r>
              <w:rPr>
                <w:rFonts w:ascii="標楷體" w:eastAsia="標楷體" w:hAnsi="標楷體"/>
              </w:rPr>
              <w:t>9-30</w:t>
            </w:r>
            <w:r>
              <w:rPr>
                <w:rFonts w:ascii="標楷體" w:eastAsia="標楷體" w:hAnsi="標楷體" w:hint="eastAsia"/>
              </w:rPr>
              <w:t>日(星期六、日)</w:t>
            </w:r>
            <w:r w:rsidRPr="00456D79">
              <w:rPr>
                <w:rFonts w:ascii="標楷體" w:eastAsia="標楷體" w:hAnsi="標楷體" w:hint="eastAsia"/>
                <w:shd w:val="clear" w:color="auto" w:fill="FFFFFF"/>
              </w:rPr>
              <w:t xml:space="preserve"> 舉辦</w:t>
            </w:r>
            <w:r w:rsidRPr="00456D79">
              <w:rPr>
                <w:rFonts w:ascii="標楷體" w:eastAsia="標楷體" w:hAnsi="標楷體"/>
                <w:bCs/>
              </w:rPr>
              <w:t>暑假體</w:t>
            </w:r>
            <w:r w:rsidRPr="0032725A">
              <w:rPr>
                <w:rFonts w:ascii="標楷體" w:eastAsia="標楷體" w:hAnsi="標楷體"/>
              </w:rPr>
              <w:t>驗</w:t>
            </w:r>
            <w:r w:rsidRPr="00860474">
              <w:rPr>
                <w:rFonts w:ascii="標楷體" w:eastAsia="標楷體" w:hAnsi="標楷體"/>
              </w:rPr>
              <w:t>營</w:t>
            </w:r>
            <w:r w:rsidRPr="00860474">
              <w:rPr>
                <w:rFonts w:ascii="標楷體" w:eastAsia="標楷體" w:hAnsi="標楷體" w:hint="eastAsia"/>
              </w:rPr>
              <w:t>，</w:t>
            </w:r>
            <w:r w:rsidRPr="0032725A">
              <w:rPr>
                <w:rFonts w:ascii="標楷體" w:eastAsia="標楷體" w:hAnsi="標楷體" w:hint="eastAsia"/>
              </w:rPr>
              <w:t xml:space="preserve"> 藉由營隊活動，進行動物疫苗產業介紹、動物疫苗產業與經驗分享、參觀cGMP工廠以及進行實驗操作等活動，最後於第二天進行實驗結果判讀分享及動物疫苗相關知識大考驗遊戲互動，促使參與學員與老師們以及學長姐進行交流互動與經驗分享</w:t>
            </w:r>
            <w:r>
              <w:rPr>
                <w:rFonts w:ascii="標楷體" w:eastAsia="標楷體" w:hAnsi="標楷體" w:hint="eastAsia"/>
              </w:rPr>
              <w:t>。</w:t>
            </w:r>
          </w:p>
          <w:p w14:paraId="506EDF6C" w14:textId="77777777" w:rsidR="00921B50" w:rsidRPr="00456D79" w:rsidRDefault="00921B50" w:rsidP="00921B50">
            <w:pPr>
              <w:snapToGrid w:val="0"/>
              <w:spacing w:line="400" w:lineRule="exact"/>
              <w:jc w:val="both"/>
              <w:rPr>
                <w:rFonts w:ascii="標楷體" w:eastAsia="標楷體" w:hAnsi="標楷體"/>
                <w:color w:val="000000"/>
              </w:rPr>
            </w:pPr>
          </w:p>
          <w:p w14:paraId="487E0F38" w14:textId="77777777" w:rsidR="00921B50" w:rsidRPr="00456D79" w:rsidRDefault="00921B50" w:rsidP="00921B50">
            <w:pPr>
              <w:numPr>
                <w:ilvl w:val="0"/>
                <w:numId w:val="2"/>
              </w:numPr>
              <w:snapToGrid w:val="0"/>
              <w:spacing w:line="400" w:lineRule="exact"/>
              <w:jc w:val="both"/>
              <w:rPr>
                <w:rFonts w:ascii="標楷體" w:eastAsia="標楷體" w:hAnsi="標楷體"/>
                <w:color w:val="000000"/>
              </w:rPr>
            </w:pPr>
            <w:r w:rsidRPr="00456D79">
              <w:rPr>
                <w:rFonts w:ascii="標楷體" w:eastAsia="標楷體" w:hAnsi="標楷體" w:hint="eastAsia"/>
                <w:color w:val="000000"/>
              </w:rPr>
              <w:t>參與學生課業及生活輔導</w:t>
            </w:r>
          </w:p>
          <w:p w14:paraId="271AC125" w14:textId="77777777" w:rsidR="00921B50" w:rsidRPr="00456D79" w:rsidRDefault="00921B50" w:rsidP="00921B50">
            <w:pPr>
              <w:numPr>
                <w:ilvl w:val="0"/>
                <w:numId w:val="3"/>
              </w:numPr>
              <w:snapToGrid w:val="0"/>
              <w:spacing w:line="400" w:lineRule="exact"/>
              <w:jc w:val="both"/>
              <w:rPr>
                <w:rFonts w:ascii="標楷體" w:eastAsia="標楷體" w:hAnsi="標楷體"/>
                <w:color w:val="000000"/>
              </w:rPr>
            </w:pPr>
            <w:r>
              <w:rPr>
                <w:rFonts w:ascii="標楷體" w:eastAsia="標楷體" w:hAnsi="標楷體" w:hint="eastAsia"/>
                <w:color w:val="000000"/>
              </w:rPr>
              <w:t>全所教師分別</w:t>
            </w:r>
            <w:r w:rsidRPr="00456D79">
              <w:rPr>
                <w:rFonts w:ascii="標楷體" w:eastAsia="標楷體" w:hAnsi="標楷體" w:hint="eastAsia"/>
                <w:color w:val="000000"/>
              </w:rPr>
              <w:t>擔任動物疫苗科技研究所家族導師及班級導師，積極輔導學生。</w:t>
            </w:r>
          </w:p>
          <w:p w14:paraId="48706E33" w14:textId="77777777" w:rsidR="00921B50" w:rsidRPr="00456D79" w:rsidRDefault="00921B50" w:rsidP="00921B50">
            <w:pPr>
              <w:numPr>
                <w:ilvl w:val="0"/>
                <w:numId w:val="3"/>
              </w:numPr>
              <w:snapToGrid w:val="0"/>
              <w:spacing w:line="400" w:lineRule="exact"/>
              <w:jc w:val="both"/>
              <w:rPr>
                <w:rFonts w:ascii="標楷體" w:eastAsia="標楷體" w:hAnsi="標楷體"/>
                <w:color w:val="000000"/>
              </w:rPr>
            </w:pPr>
            <w:r w:rsidRPr="00456D79">
              <w:rPr>
                <w:rFonts w:ascii="標楷體" w:eastAsia="標楷體" w:hAnsi="標楷體" w:hint="eastAsia"/>
                <w:color w:val="000000"/>
              </w:rPr>
              <w:t>擔任導師</w:t>
            </w:r>
            <w:proofErr w:type="gramStart"/>
            <w:r w:rsidRPr="00456D79">
              <w:rPr>
                <w:rFonts w:ascii="標楷體" w:eastAsia="標楷體" w:hAnsi="標楷體" w:hint="eastAsia"/>
                <w:color w:val="000000"/>
              </w:rPr>
              <w:t>期間，</w:t>
            </w:r>
            <w:proofErr w:type="gramEnd"/>
            <w:r w:rsidRPr="00456D79">
              <w:rPr>
                <w:rFonts w:ascii="標楷體" w:eastAsia="標楷體" w:hAnsi="標楷體" w:hint="eastAsia"/>
                <w:color w:val="000000"/>
              </w:rPr>
              <w:t>積極參與各類導師活動以增進對學生輔導之相關知識，以期能夠以更多方的觀點去了解學生，並學習輔導的策略與方式，以期能夠提供學生更好的輔導措施。</w:t>
            </w:r>
          </w:p>
          <w:p w14:paraId="1C40787D" w14:textId="77777777" w:rsidR="00921B50" w:rsidRPr="00456D79" w:rsidRDefault="00921B50" w:rsidP="00921B50">
            <w:pPr>
              <w:numPr>
                <w:ilvl w:val="0"/>
                <w:numId w:val="3"/>
              </w:numPr>
              <w:snapToGrid w:val="0"/>
              <w:spacing w:line="400" w:lineRule="exact"/>
              <w:jc w:val="both"/>
              <w:rPr>
                <w:rFonts w:ascii="標楷體" w:eastAsia="標楷體" w:hAnsi="標楷體"/>
                <w:color w:val="000000"/>
              </w:rPr>
            </w:pPr>
            <w:r w:rsidRPr="00456D79">
              <w:rPr>
                <w:rFonts w:ascii="標楷體" w:eastAsia="標楷體" w:hAnsi="標楷體" w:hint="eastAsia"/>
                <w:color w:val="000000"/>
              </w:rPr>
              <w:t>辦理「校外</w:t>
            </w:r>
            <w:proofErr w:type="gramStart"/>
            <w:r w:rsidRPr="00456D79">
              <w:rPr>
                <w:rFonts w:ascii="標楷體" w:eastAsia="標楷體" w:hAnsi="標楷體" w:hint="eastAsia"/>
                <w:color w:val="000000"/>
              </w:rPr>
              <w:t>賃</w:t>
            </w:r>
            <w:proofErr w:type="gramEnd"/>
            <w:r w:rsidRPr="00456D79">
              <w:rPr>
                <w:rFonts w:ascii="標楷體" w:eastAsia="標楷體" w:hAnsi="標楷體" w:hint="eastAsia"/>
                <w:color w:val="000000"/>
              </w:rPr>
              <w:t>居學生輔導訪視工作」，成效卓越。主動探視校外</w:t>
            </w:r>
            <w:proofErr w:type="gramStart"/>
            <w:r w:rsidRPr="00456D79">
              <w:rPr>
                <w:rFonts w:ascii="標楷體" w:eastAsia="標楷體" w:hAnsi="標楷體" w:hint="eastAsia"/>
                <w:color w:val="000000"/>
              </w:rPr>
              <w:t>賃</w:t>
            </w:r>
            <w:proofErr w:type="gramEnd"/>
            <w:r w:rsidRPr="00456D79">
              <w:rPr>
                <w:rFonts w:ascii="標楷體" w:eastAsia="標楷體" w:hAnsi="標楷體" w:hint="eastAsia"/>
                <w:color w:val="000000"/>
              </w:rPr>
              <w:t>居之同學，瞭解其整體住宿環境與生活狀況，提醒同學要有正常的作息時間與生活習慣及並特別注意住家安全。102學年度第1學期獲學校感謝狀「校外</w:t>
            </w:r>
            <w:proofErr w:type="gramStart"/>
            <w:r w:rsidRPr="00456D79">
              <w:rPr>
                <w:rFonts w:ascii="標楷體" w:eastAsia="標楷體" w:hAnsi="標楷體" w:hint="eastAsia"/>
                <w:color w:val="000000"/>
              </w:rPr>
              <w:t>賃</w:t>
            </w:r>
            <w:proofErr w:type="gramEnd"/>
            <w:r w:rsidRPr="00456D79">
              <w:rPr>
                <w:rFonts w:ascii="標楷體" w:eastAsia="標楷體" w:hAnsi="標楷體" w:hint="eastAsia"/>
                <w:color w:val="000000"/>
              </w:rPr>
              <w:t>居學生輔導訪視工作」。</w:t>
            </w:r>
          </w:p>
          <w:p w14:paraId="705B24B4" w14:textId="77777777" w:rsidR="00921B50" w:rsidRDefault="00921B50" w:rsidP="00921B50">
            <w:pPr>
              <w:numPr>
                <w:ilvl w:val="0"/>
                <w:numId w:val="3"/>
              </w:numPr>
              <w:snapToGrid w:val="0"/>
              <w:spacing w:line="400" w:lineRule="exact"/>
              <w:jc w:val="both"/>
              <w:rPr>
                <w:rFonts w:ascii="標楷體" w:eastAsia="標楷體" w:hAnsi="標楷體"/>
                <w:color w:val="000000"/>
              </w:rPr>
            </w:pPr>
            <w:r w:rsidRPr="001F6517">
              <w:rPr>
                <w:rFonts w:ascii="標楷體" w:eastAsia="標楷體" w:hAnsi="標楷體" w:hint="eastAsia"/>
                <w:color w:val="000000"/>
              </w:rPr>
              <w:t>積極帶領學生參與校園徵才活動</w:t>
            </w:r>
            <w:r w:rsidRPr="00456D79">
              <w:rPr>
                <w:rFonts w:ascii="標楷體" w:eastAsia="標楷體" w:hAnsi="標楷體" w:hint="eastAsia"/>
                <w:color w:val="000000"/>
              </w:rPr>
              <w:t>。使學生能夠提早認識業界機會，增加學生就業機率。</w:t>
            </w:r>
          </w:p>
          <w:p w14:paraId="739C10AA" w14:textId="77777777" w:rsidR="00921B50" w:rsidRPr="00456D79" w:rsidRDefault="00921B50" w:rsidP="00921B50">
            <w:pPr>
              <w:numPr>
                <w:ilvl w:val="0"/>
                <w:numId w:val="3"/>
              </w:numPr>
              <w:snapToGrid w:val="0"/>
              <w:spacing w:line="400" w:lineRule="exact"/>
              <w:jc w:val="both"/>
              <w:rPr>
                <w:rFonts w:ascii="標楷體" w:eastAsia="標楷體" w:hAnsi="標楷體"/>
                <w:color w:val="000000"/>
              </w:rPr>
            </w:pPr>
            <w:r>
              <w:rPr>
                <w:rFonts w:ascii="標楷體" w:eastAsia="標楷體" w:hAnsi="標楷體" w:hint="eastAsia"/>
                <w:color w:val="000000"/>
              </w:rPr>
              <w:t>執行產學合作計畫，增加學生就業機會。</w:t>
            </w:r>
          </w:p>
          <w:p w14:paraId="45382C97" w14:textId="77777777" w:rsidR="00921B50" w:rsidRPr="00456D79" w:rsidRDefault="00921B50" w:rsidP="00921B50">
            <w:pPr>
              <w:snapToGrid w:val="0"/>
              <w:spacing w:line="400" w:lineRule="exact"/>
              <w:jc w:val="both"/>
              <w:rPr>
                <w:rFonts w:ascii="標楷體" w:eastAsia="標楷體" w:hAnsi="標楷體"/>
                <w:color w:val="000000"/>
              </w:rPr>
            </w:pPr>
          </w:p>
          <w:p w14:paraId="171366D0" w14:textId="77777777" w:rsidR="00921B50" w:rsidRPr="00456D79" w:rsidRDefault="00921B50" w:rsidP="00921B50">
            <w:pPr>
              <w:numPr>
                <w:ilvl w:val="0"/>
                <w:numId w:val="2"/>
              </w:numPr>
              <w:snapToGrid w:val="0"/>
              <w:spacing w:line="400" w:lineRule="exact"/>
              <w:jc w:val="both"/>
              <w:rPr>
                <w:rFonts w:ascii="標楷體" w:eastAsia="標楷體" w:hAnsi="標楷體"/>
                <w:color w:val="000000"/>
              </w:rPr>
            </w:pPr>
            <w:r w:rsidRPr="00456D79">
              <w:rPr>
                <w:rFonts w:ascii="標楷體" w:eastAsia="標楷體" w:hAnsi="標楷體" w:cs="Damascus Medium" w:hint="eastAsia"/>
                <w:color w:val="000000"/>
              </w:rPr>
              <w:t>參與招生活動與學生會議</w:t>
            </w:r>
          </w:p>
          <w:p w14:paraId="5E5BF7C0" w14:textId="77777777" w:rsidR="00921B50" w:rsidRPr="00456D79" w:rsidRDefault="00921B50" w:rsidP="00921B50">
            <w:pPr>
              <w:numPr>
                <w:ilvl w:val="0"/>
                <w:numId w:val="4"/>
              </w:numPr>
              <w:snapToGrid w:val="0"/>
              <w:spacing w:line="400" w:lineRule="exact"/>
              <w:jc w:val="both"/>
              <w:rPr>
                <w:rFonts w:ascii="標楷體" w:eastAsia="標楷體" w:hAnsi="標楷體"/>
                <w:color w:val="000000"/>
              </w:rPr>
            </w:pPr>
            <w:r w:rsidRPr="00456D79">
              <w:rPr>
                <w:rFonts w:ascii="標楷體" w:eastAsia="標楷體" w:hAnsi="標楷體" w:hint="eastAsia"/>
                <w:color w:val="000000"/>
              </w:rPr>
              <w:t>參與研究生甄試招生委員會委員。</w:t>
            </w:r>
          </w:p>
          <w:p w14:paraId="093C77D1" w14:textId="2747323D" w:rsidR="00921B50" w:rsidRPr="00456D79" w:rsidRDefault="00921B50" w:rsidP="00921B50">
            <w:pPr>
              <w:numPr>
                <w:ilvl w:val="0"/>
                <w:numId w:val="4"/>
              </w:numPr>
              <w:snapToGrid w:val="0"/>
              <w:spacing w:line="400" w:lineRule="exact"/>
              <w:jc w:val="both"/>
              <w:rPr>
                <w:rFonts w:ascii="標楷體" w:eastAsia="標楷體" w:hAnsi="標楷體"/>
                <w:color w:val="000000"/>
              </w:rPr>
            </w:pPr>
            <w:r w:rsidRPr="001F6517">
              <w:rPr>
                <w:rFonts w:ascii="標楷體" w:eastAsia="標楷體" w:hAnsi="標楷體" w:hint="eastAsia"/>
                <w:color w:val="000000"/>
              </w:rPr>
              <w:t>2011-2</w:t>
            </w:r>
            <w:r w:rsidR="003A4A7A">
              <w:rPr>
                <w:rFonts w:ascii="標楷體" w:eastAsia="標楷體" w:hAnsi="標楷體"/>
                <w:color w:val="000000"/>
              </w:rPr>
              <w:t>022</w:t>
            </w:r>
            <w:r w:rsidRPr="001F6517">
              <w:rPr>
                <w:rFonts w:ascii="標楷體" w:eastAsia="標楷體" w:hAnsi="標楷體" w:hint="eastAsia"/>
                <w:color w:val="000000"/>
              </w:rPr>
              <w:t>年期間每年到各大專院校如屏東大學、義守大學、</w:t>
            </w:r>
            <w:proofErr w:type="gramStart"/>
            <w:r w:rsidRPr="001F6517">
              <w:rPr>
                <w:rFonts w:ascii="標楷體" w:eastAsia="標楷體" w:hAnsi="標楷體" w:hint="eastAsia"/>
                <w:color w:val="000000"/>
              </w:rPr>
              <w:t>輔英科大</w:t>
            </w:r>
            <w:proofErr w:type="gramEnd"/>
            <w:r w:rsidRPr="001F6517">
              <w:rPr>
                <w:rFonts w:ascii="標楷體" w:eastAsia="標楷體" w:hAnsi="標楷體" w:hint="eastAsia"/>
                <w:color w:val="000000"/>
              </w:rPr>
              <w:t>、美和科大、高雄醫學大學等及本校生技系、畜產系、水產系等進行招生宣傳活動</w:t>
            </w:r>
            <w:r w:rsidRPr="00456D79">
              <w:rPr>
                <w:rFonts w:ascii="標楷體" w:eastAsia="標楷體" w:hAnsi="標楷體" w:hint="eastAsia"/>
                <w:color w:val="000000"/>
              </w:rPr>
              <w:t>。</w:t>
            </w:r>
          </w:p>
          <w:p w14:paraId="6FCD3216" w14:textId="77777777" w:rsidR="00921B50" w:rsidRPr="00456D79" w:rsidRDefault="00921B50" w:rsidP="00921B50">
            <w:pPr>
              <w:numPr>
                <w:ilvl w:val="0"/>
                <w:numId w:val="4"/>
              </w:numPr>
              <w:snapToGrid w:val="0"/>
              <w:spacing w:line="400" w:lineRule="exact"/>
              <w:jc w:val="both"/>
              <w:rPr>
                <w:rFonts w:ascii="標楷體" w:eastAsia="標楷體" w:hAnsi="標楷體"/>
                <w:color w:val="000000"/>
              </w:rPr>
            </w:pPr>
            <w:r w:rsidRPr="00456D79">
              <w:rPr>
                <w:rFonts w:ascii="標楷體" w:eastAsia="標楷體" w:hAnsi="標楷體" w:hint="eastAsia"/>
                <w:color w:val="000000"/>
              </w:rPr>
              <w:t>參與規劃動物疫苗研習營，超過80人與會，招生成果豐碩。</w:t>
            </w:r>
          </w:p>
          <w:p w14:paraId="2E0779CB" w14:textId="77777777" w:rsidR="00921B50" w:rsidRDefault="00921B50" w:rsidP="00921B50">
            <w:pPr>
              <w:snapToGrid w:val="0"/>
              <w:spacing w:line="400" w:lineRule="exact"/>
              <w:jc w:val="both"/>
              <w:rPr>
                <w:rFonts w:ascii="標楷體" w:eastAsia="標楷體" w:hAnsi="標楷體"/>
                <w:color w:val="000000"/>
              </w:rPr>
            </w:pPr>
          </w:p>
          <w:p w14:paraId="6FD827B3" w14:textId="77777777" w:rsidR="00921B50" w:rsidRPr="00456D79" w:rsidRDefault="00921B50" w:rsidP="00921B50">
            <w:pPr>
              <w:numPr>
                <w:ilvl w:val="0"/>
                <w:numId w:val="2"/>
              </w:numPr>
              <w:snapToGrid w:val="0"/>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指導專題實務及</w:t>
            </w:r>
            <w:r w:rsidRPr="001F6517">
              <w:rPr>
                <w:rFonts w:ascii="標楷體" w:eastAsia="標楷體" w:hAnsi="標楷體" w:cs="Damascus Medium" w:hint="eastAsia"/>
                <w:color w:val="000000"/>
              </w:rPr>
              <w:t>學生校外實習</w:t>
            </w:r>
          </w:p>
          <w:p w14:paraId="5277FEC1" w14:textId="77777777" w:rsidR="00921B50" w:rsidRDefault="00921B50" w:rsidP="00921B50">
            <w:pPr>
              <w:numPr>
                <w:ilvl w:val="0"/>
                <w:numId w:val="6"/>
              </w:numPr>
              <w:snapToGrid w:val="0"/>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1040310帶領學生31人至屏東農業生物科技園區國盛生化股份有限公司</w:t>
            </w:r>
            <w:proofErr w:type="gramStart"/>
            <w:r w:rsidRPr="00456D79">
              <w:rPr>
                <w:rFonts w:ascii="標楷體" w:eastAsia="標楷體" w:hAnsi="標楷體" w:cs="Damascus Medium" w:hint="eastAsia"/>
                <w:color w:val="000000"/>
              </w:rPr>
              <w:t>疫苗佐劑廠</w:t>
            </w:r>
            <w:proofErr w:type="gramEnd"/>
            <w:r w:rsidRPr="00456D79">
              <w:rPr>
                <w:rFonts w:ascii="標楷體" w:eastAsia="標楷體" w:hAnsi="標楷體" w:cs="Damascus Medium" w:hint="eastAsia"/>
                <w:color w:val="000000"/>
              </w:rPr>
              <w:t>進行校外教學活動。</w:t>
            </w:r>
          </w:p>
          <w:p w14:paraId="60750E59" w14:textId="77777777" w:rsidR="00921B50" w:rsidRDefault="00921B50" w:rsidP="00921B50">
            <w:pPr>
              <w:numPr>
                <w:ilvl w:val="0"/>
                <w:numId w:val="6"/>
              </w:numPr>
              <w:snapToGrid w:val="0"/>
              <w:spacing w:line="400" w:lineRule="exact"/>
              <w:jc w:val="both"/>
              <w:rPr>
                <w:rFonts w:ascii="標楷體" w:eastAsia="標楷體" w:hAnsi="標楷體" w:cs="Damascus Medium"/>
                <w:color w:val="000000"/>
              </w:rPr>
            </w:pPr>
            <w:r w:rsidRPr="00F71867">
              <w:rPr>
                <w:rFonts w:ascii="標楷體" w:eastAsia="標楷體" w:hAnsi="標楷體" w:cs="Damascus Medium"/>
                <w:color w:val="000000"/>
              </w:rPr>
              <w:t>1040526</w:t>
            </w:r>
            <w:r w:rsidRPr="00456D79">
              <w:rPr>
                <w:rFonts w:ascii="標楷體" w:eastAsia="標楷體" w:hAnsi="標楷體" w:cs="Damascus Medium" w:hint="eastAsia"/>
                <w:color w:val="000000"/>
              </w:rPr>
              <w:t>帶領學生</w:t>
            </w:r>
            <w:r>
              <w:rPr>
                <w:rFonts w:ascii="標楷體" w:eastAsia="標楷體" w:hAnsi="標楷體" w:cs="Damascus Medium" w:hint="eastAsia"/>
                <w:color w:val="000000"/>
              </w:rPr>
              <w:t>15</w:t>
            </w:r>
            <w:r w:rsidRPr="00456D79">
              <w:rPr>
                <w:rFonts w:ascii="標楷體" w:eastAsia="標楷體" w:hAnsi="標楷體" w:cs="Damascus Medium" w:hint="eastAsia"/>
                <w:color w:val="000000"/>
              </w:rPr>
              <w:t>人至屏東農業生物科技園區</w:t>
            </w:r>
            <w:r w:rsidRPr="00F71867">
              <w:rPr>
                <w:rFonts w:ascii="標楷體" w:eastAsia="標楷體" w:hAnsi="標楷體" w:cs="Damascus Medium" w:hint="eastAsia"/>
                <w:color w:val="000000"/>
              </w:rPr>
              <w:t>瑞寶基因股份有限公司-屏東廠</w:t>
            </w:r>
            <w:r w:rsidRPr="00456D79">
              <w:rPr>
                <w:rFonts w:ascii="標楷體" w:eastAsia="標楷體" w:hAnsi="標楷體" w:cs="Damascus Medium" w:hint="eastAsia"/>
                <w:color w:val="000000"/>
              </w:rPr>
              <w:t>進行校外教學活動。</w:t>
            </w:r>
          </w:p>
          <w:p w14:paraId="05B45D2E" w14:textId="77777777" w:rsidR="00921B50" w:rsidRDefault="00921B50" w:rsidP="00921B50">
            <w:pPr>
              <w:numPr>
                <w:ilvl w:val="0"/>
                <w:numId w:val="6"/>
              </w:numPr>
              <w:snapToGrid w:val="0"/>
              <w:spacing w:line="400" w:lineRule="exact"/>
              <w:jc w:val="both"/>
              <w:rPr>
                <w:rFonts w:ascii="標楷體" w:eastAsia="標楷體" w:hAnsi="標楷體" w:cs="Damascus Medium"/>
                <w:color w:val="000000"/>
              </w:rPr>
            </w:pPr>
            <w:r>
              <w:rPr>
                <w:rFonts w:ascii="標楷體" w:eastAsia="標楷體" w:hAnsi="標楷體" w:cs="Damascus Medium" w:hint="eastAsia"/>
                <w:color w:val="000000"/>
              </w:rPr>
              <w:t>105</w:t>
            </w:r>
            <w:r w:rsidRPr="00456D79">
              <w:rPr>
                <w:rFonts w:ascii="標楷體" w:eastAsia="標楷體" w:hAnsi="標楷體" w:cs="Damascus Medium" w:hint="eastAsia"/>
                <w:color w:val="000000"/>
              </w:rPr>
              <w:t>0</w:t>
            </w:r>
            <w:r>
              <w:rPr>
                <w:rFonts w:ascii="標楷體" w:eastAsia="標楷體" w:hAnsi="標楷體" w:cs="Damascus Medium" w:hint="eastAsia"/>
                <w:color w:val="000000"/>
              </w:rPr>
              <w:t>427</w:t>
            </w:r>
            <w:r w:rsidRPr="00456D79">
              <w:rPr>
                <w:rFonts w:ascii="標楷體" w:eastAsia="標楷體" w:hAnsi="標楷體" w:cs="Damascus Medium" w:hint="eastAsia"/>
                <w:color w:val="000000"/>
              </w:rPr>
              <w:t>帶領學生</w:t>
            </w:r>
            <w:r>
              <w:rPr>
                <w:rFonts w:ascii="標楷體" w:eastAsia="標楷體" w:hAnsi="標楷體" w:cs="Damascus Medium" w:hint="eastAsia"/>
                <w:color w:val="000000"/>
              </w:rPr>
              <w:t>18</w:t>
            </w:r>
            <w:r w:rsidRPr="00456D79">
              <w:rPr>
                <w:rFonts w:ascii="標楷體" w:eastAsia="標楷體" w:hAnsi="標楷體" w:cs="Damascus Medium" w:hint="eastAsia"/>
                <w:color w:val="000000"/>
              </w:rPr>
              <w:t>人至屏東農業生物科技園區國盛生化股份有限公司</w:t>
            </w:r>
            <w:proofErr w:type="gramStart"/>
            <w:r w:rsidRPr="00456D79">
              <w:rPr>
                <w:rFonts w:ascii="標楷體" w:eastAsia="標楷體" w:hAnsi="標楷體" w:cs="Damascus Medium" w:hint="eastAsia"/>
                <w:color w:val="000000"/>
              </w:rPr>
              <w:t>疫苗佐劑廠</w:t>
            </w:r>
            <w:proofErr w:type="gramEnd"/>
            <w:r w:rsidRPr="00456D79">
              <w:rPr>
                <w:rFonts w:ascii="標楷體" w:eastAsia="標楷體" w:hAnsi="標楷體" w:cs="Damascus Medium" w:hint="eastAsia"/>
                <w:color w:val="000000"/>
              </w:rPr>
              <w:t>進行校外教學活動。</w:t>
            </w:r>
          </w:p>
          <w:p w14:paraId="73674FF3" w14:textId="77777777" w:rsidR="00921B50" w:rsidRDefault="00921B50" w:rsidP="00921B50">
            <w:pPr>
              <w:numPr>
                <w:ilvl w:val="0"/>
                <w:numId w:val="6"/>
              </w:numPr>
              <w:snapToGrid w:val="0"/>
              <w:spacing w:line="400" w:lineRule="exact"/>
              <w:jc w:val="both"/>
              <w:rPr>
                <w:rFonts w:ascii="標楷體" w:eastAsia="標楷體" w:hAnsi="標楷體" w:cs="Damascus Medium"/>
                <w:color w:val="000000"/>
              </w:rPr>
            </w:pPr>
            <w:r w:rsidRPr="00F71867">
              <w:rPr>
                <w:rFonts w:ascii="標楷體" w:eastAsia="標楷體" w:hAnsi="標楷體" w:cs="Damascus Medium" w:hint="eastAsia"/>
                <w:color w:val="000000"/>
              </w:rPr>
              <w:t>1051115</w:t>
            </w:r>
            <w:r w:rsidRPr="00456D79">
              <w:rPr>
                <w:rFonts w:ascii="標楷體" w:eastAsia="標楷體" w:hAnsi="標楷體" w:cs="Damascus Medium" w:hint="eastAsia"/>
                <w:color w:val="000000"/>
              </w:rPr>
              <w:t>帶領學生</w:t>
            </w:r>
            <w:r>
              <w:rPr>
                <w:rFonts w:ascii="標楷體" w:eastAsia="標楷體" w:hAnsi="標楷體" w:cs="Damascus Medium" w:hint="eastAsia"/>
                <w:color w:val="000000"/>
              </w:rPr>
              <w:t>40</w:t>
            </w:r>
            <w:r w:rsidRPr="00456D79">
              <w:rPr>
                <w:rFonts w:ascii="標楷體" w:eastAsia="標楷體" w:hAnsi="標楷體" w:cs="Damascus Medium" w:hint="eastAsia"/>
                <w:color w:val="000000"/>
              </w:rPr>
              <w:t>人至</w:t>
            </w:r>
            <w:r>
              <w:rPr>
                <w:rFonts w:ascii="標楷體" w:eastAsia="標楷體" w:hAnsi="標楷體" w:cs="Damascus Medium" w:hint="eastAsia"/>
                <w:color w:val="000000"/>
              </w:rPr>
              <w:t>台中</w:t>
            </w:r>
            <w:r w:rsidRPr="00F71867">
              <w:rPr>
                <w:rFonts w:ascii="標楷體" w:eastAsia="標楷體" w:hAnsi="標楷體" w:cs="Damascus Medium" w:hint="eastAsia"/>
                <w:color w:val="000000"/>
              </w:rPr>
              <w:t>大豐疫苗科技股份有限公司與彰化台灣生物製劑股份有限公司</w:t>
            </w:r>
            <w:r w:rsidRPr="00456D79">
              <w:rPr>
                <w:rFonts w:ascii="標楷體" w:eastAsia="標楷體" w:hAnsi="標楷體" w:cs="Damascus Medium" w:hint="eastAsia"/>
                <w:color w:val="000000"/>
              </w:rPr>
              <w:t>進行校外教學活動。</w:t>
            </w:r>
          </w:p>
          <w:p w14:paraId="5D731DDA" w14:textId="715F0D66" w:rsidR="00921B50" w:rsidRDefault="00921B50" w:rsidP="00921B50">
            <w:pPr>
              <w:numPr>
                <w:ilvl w:val="0"/>
                <w:numId w:val="6"/>
              </w:numPr>
              <w:snapToGrid w:val="0"/>
              <w:spacing w:line="400" w:lineRule="exact"/>
              <w:jc w:val="both"/>
              <w:rPr>
                <w:rFonts w:ascii="標楷體" w:eastAsia="標楷體" w:hAnsi="標楷體" w:cs="Damascus Medium"/>
                <w:color w:val="000000"/>
              </w:rPr>
            </w:pPr>
            <w:r>
              <w:rPr>
                <w:rFonts w:ascii="標楷體" w:eastAsia="標楷體" w:hAnsi="標楷體" w:cs="Damascus Medium" w:hint="eastAsia"/>
                <w:color w:val="000000"/>
              </w:rPr>
              <w:t>1061121</w:t>
            </w:r>
            <w:r w:rsidRPr="00456D79">
              <w:rPr>
                <w:rFonts w:ascii="標楷體" w:eastAsia="標楷體" w:hAnsi="標楷體" w:cs="Damascus Medium" w:hint="eastAsia"/>
                <w:color w:val="000000"/>
              </w:rPr>
              <w:t>帶領學生</w:t>
            </w:r>
            <w:r>
              <w:rPr>
                <w:rFonts w:ascii="標楷體" w:eastAsia="標楷體" w:hAnsi="標楷體" w:cs="Damascus Medium" w:hint="eastAsia"/>
                <w:color w:val="000000"/>
              </w:rPr>
              <w:t>32</w:t>
            </w:r>
            <w:r w:rsidRPr="00456D79">
              <w:rPr>
                <w:rFonts w:ascii="標楷體" w:eastAsia="標楷體" w:hAnsi="標楷體" w:cs="Damascus Medium" w:hint="eastAsia"/>
                <w:color w:val="000000"/>
              </w:rPr>
              <w:t>人至</w:t>
            </w:r>
            <w:r w:rsidRPr="008237AC">
              <w:rPr>
                <w:rFonts w:ascii="標楷體" w:eastAsia="標楷體" w:hAnsi="標楷體" w:cs="Damascus Medium" w:hint="eastAsia"/>
                <w:color w:val="000000"/>
              </w:rPr>
              <w:t>中國化學製藥股份有限公司(台南一廠)</w:t>
            </w:r>
            <w:r w:rsidRPr="00F71867">
              <w:rPr>
                <w:rFonts w:ascii="標楷體" w:eastAsia="標楷體" w:hAnsi="標楷體" w:cs="Damascus Medium" w:hint="eastAsia"/>
                <w:color w:val="000000"/>
              </w:rPr>
              <w:t>與</w:t>
            </w:r>
            <w:r w:rsidRPr="008237AC">
              <w:rPr>
                <w:rFonts w:ascii="標楷體" w:eastAsia="標楷體" w:hAnsi="標楷體" w:cs="Damascus Medium" w:hint="eastAsia"/>
                <w:color w:val="000000"/>
              </w:rPr>
              <w:t>國盛生化股份有限公司(屏東</w:t>
            </w:r>
            <w:proofErr w:type="gramStart"/>
            <w:r w:rsidRPr="008237AC">
              <w:rPr>
                <w:rFonts w:ascii="標楷體" w:eastAsia="標楷體" w:hAnsi="標楷體" w:cs="Damascus Medium" w:hint="eastAsia"/>
                <w:color w:val="000000"/>
              </w:rPr>
              <w:t>農科廠</w:t>
            </w:r>
            <w:proofErr w:type="gramEnd"/>
            <w:r w:rsidRPr="008237AC">
              <w:rPr>
                <w:rFonts w:ascii="標楷體" w:eastAsia="標楷體" w:hAnsi="標楷體" w:cs="Damascus Medium" w:hint="eastAsia"/>
                <w:color w:val="000000"/>
              </w:rPr>
              <w:t>)</w:t>
            </w:r>
            <w:r w:rsidRPr="00456D79">
              <w:rPr>
                <w:rFonts w:ascii="標楷體" w:eastAsia="標楷體" w:hAnsi="標楷體" w:cs="Damascus Medium" w:hint="eastAsia"/>
                <w:color w:val="000000"/>
              </w:rPr>
              <w:t>進行校外教學活動。</w:t>
            </w:r>
          </w:p>
          <w:p w14:paraId="148E7252" w14:textId="7C2DC4C2" w:rsidR="00AE6928" w:rsidRPr="00AE6928" w:rsidRDefault="003A4A7A" w:rsidP="00AE6928">
            <w:pPr>
              <w:numPr>
                <w:ilvl w:val="0"/>
                <w:numId w:val="6"/>
              </w:numPr>
              <w:snapToGrid w:val="0"/>
              <w:spacing w:line="400" w:lineRule="exact"/>
              <w:jc w:val="both"/>
              <w:rPr>
                <w:rFonts w:ascii="標楷體" w:eastAsia="標楷體" w:hAnsi="標楷體" w:cs="Damascus Medium"/>
                <w:color w:val="000000"/>
              </w:rPr>
            </w:pPr>
            <w:r>
              <w:rPr>
                <w:rFonts w:ascii="標楷體" w:eastAsia="標楷體" w:hAnsi="標楷體" w:hint="eastAsia"/>
              </w:rPr>
              <w:t>1070926~</w:t>
            </w:r>
            <w:r>
              <w:rPr>
                <w:rFonts w:ascii="標楷體" w:eastAsia="標楷體" w:hAnsi="標楷體"/>
              </w:rPr>
              <w:t>0928</w:t>
            </w:r>
            <w:r w:rsidRPr="00456D79">
              <w:rPr>
                <w:rFonts w:ascii="標楷體" w:eastAsia="標楷體" w:hAnsi="標楷體" w:cs="Damascus Medium" w:hint="eastAsia"/>
                <w:color w:val="000000"/>
              </w:rPr>
              <w:t>帶領學生</w:t>
            </w:r>
            <w:r>
              <w:rPr>
                <w:rFonts w:ascii="標楷體" w:eastAsia="標楷體" w:hAnsi="標楷體" w:cs="Damascus Medium"/>
                <w:color w:val="000000"/>
              </w:rPr>
              <w:t>40</w:t>
            </w:r>
            <w:r w:rsidRPr="00456D79">
              <w:rPr>
                <w:rFonts w:ascii="標楷體" w:eastAsia="標楷體" w:hAnsi="標楷體" w:cs="Damascus Medium" w:hint="eastAsia"/>
                <w:color w:val="000000"/>
              </w:rPr>
              <w:t>人至</w:t>
            </w:r>
            <w:r>
              <w:rPr>
                <w:rFonts w:ascii="標楷體" w:eastAsia="標楷體" w:hAnsi="標楷體" w:hint="eastAsia"/>
              </w:rPr>
              <w:t>國家衛生研究院竹南分院、</w:t>
            </w:r>
            <w:r w:rsidRPr="00A00E9D">
              <w:rPr>
                <w:rFonts w:ascii="標楷體" w:eastAsia="標楷體" w:hAnsi="標楷體" w:hint="eastAsia"/>
              </w:rPr>
              <w:t>百衛生物科技股份有限公司</w:t>
            </w:r>
            <w:r>
              <w:rPr>
                <w:rFonts w:ascii="標楷體" w:eastAsia="標楷體" w:hAnsi="標楷體" w:hint="eastAsia"/>
              </w:rPr>
              <w:t>、國年實業有限公司</w:t>
            </w:r>
            <w:r w:rsidR="00AE6928">
              <w:rPr>
                <w:rFonts w:ascii="標楷體" w:eastAsia="標楷體" w:hAnsi="標楷體" w:hint="eastAsia"/>
              </w:rPr>
              <w:t>、</w:t>
            </w:r>
            <w:r w:rsidR="00AE6928" w:rsidRPr="00A62EA6">
              <w:rPr>
                <w:rFonts w:ascii="標楷體" w:eastAsia="標楷體" w:hAnsi="標楷體" w:hint="eastAsia"/>
              </w:rPr>
              <w:t>台灣生物製劑股份有限公司</w:t>
            </w:r>
            <w:r w:rsidRPr="00F71867">
              <w:rPr>
                <w:rFonts w:ascii="標楷體" w:eastAsia="標楷體" w:hAnsi="標楷體" w:cs="Damascus Medium" w:hint="eastAsia"/>
                <w:color w:val="000000"/>
              </w:rPr>
              <w:t>與</w:t>
            </w:r>
            <w:r w:rsidR="00AE6928" w:rsidRPr="00A00E9D">
              <w:rPr>
                <w:rFonts w:ascii="標楷體" w:eastAsia="標楷體" w:hAnsi="標楷體" w:hint="eastAsia"/>
              </w:rPr>
              <w:t>國盛生化股份有限公司(屏東農科分公司)</w:t>
            </w:r>
            <w:r w:rsidRPr="00456D79">
              <w:rPr>
                <w:rFonts w:ascii="標楷體" w:eastAsia="標楷體" w:hAnsi="標楷體" w:cs="Damascus Medium" w:hint="eastAsia"/>
                <w:color w:val="000000"/>
              </w:rPr>
              <w:t>進行</w:t>
            </w:r>
            <w:r w:rsidR="00AE6928">
              <w:rPr>
                <w:rFonts w:ascii="標楷體" w:eastAsia="標楷體" w:hAnsi="標楷體" w:cs="Damascus Medium" w:hint="eastAsia"/>
                <w:color w:val="000000"/>
              </w:rPr>
              <w:t>3天2夜之</w:t>
            </w:r>
            <w:r w:rsidRPr="00456D79">
              <w:rPr>
                <w:rFonts w:ascii="標楷體" w:eastAsia="標楷體" w:hAnsi="標楷體" w:cs="Damascus Medium" w:hint="eastAsia"/>
                <w:color w:val="000000"/>
              </w:rPr>
              <w:t>校外教學活動。</w:t>
            </w:r>
          </w:p>
          <w:p w14:paraId="244D28B6" w14:textId="77777777" w:rsidR="00921B50" w:rsidRPr="00456D79" w:rsidRDefault="00921B50" w:rsidP="00921B50">
            <w:pPr>
              <w:snapToGrid w:val="0"/>
              <w:spacing w:line="400" w:lineRule="exact"/>
              <w:ind w:left="480"/>
              <w:jc w:val="both"/>
              <w:rPr>
                <w:rFonts w:ascii="標楷體" w:eastAsia="標楷體" w:hAnsi="標楷體"/>
                <w:color w:val="000000"/>
              </w:rPr>
            </w:pPr>
          </w:p>
          <w:p w14:paraId="3F1F92E7" w14:textId="77777777" w:rsidR="00921B50" w:rsidRPr="00F71867" w:rsidRDefault="00921B50" w:rsidP="00921B50">
            <w:pPr>
              <w:numPr>
                <w:ilvl w:val="0"/>
                <w:numId w:val="2"/>
              </w:numPr>
              <w:snapToGrid w:val="0"/>
              <w:spacing w:line="400" w:lineRule="exact"/>
              <w:jc w:val="both"/>
              <w:rPr>
                <w:rFonts w:ascii="標楷體" w:eastAsia="標楷體" w:hAnsi="標楷體" w:cs="Damascus Medium"/>
                <w:color w:val="000000"/>
              </w:rPr>
            </w:pPr>
            <w:r>
              <w:rPr>
                <w:rFonts w:ascii="標楷體" w:eastAsia="標楷體" w:hAnsi="標楷體" w:hint="eastAsia"/>
                <w:color w:val="000000"/>
              </w:rPr>
              <w:t>執行</w:t>
            </w:r>
            <w:r w:rsidRPr="0061673A">
              <w:rPr>
                <w:rFonts w:ascii="標楷體" w:eastAsia="標楷體" w:hAnsi="標楷體" w:hint="eastAsia"/>
                <w:color w:val="000000"/>
              </w:rPr>
              <w:t>「傳染病分子醫學與疫苗研發</w:t>
            </w:r>
            <w:r w:rsidRPr="00C04590">
              <w:rPr>
                <w:rFonts w:ascii="標楷體" w:eastAsia="標楷體" w:hAnsi="標楷體" w:hint="eastAsia"/>
                <w:color w:val="000000"/>
              </w:rPr>
              <w:t>海外實習</w:t>
            </w:r>
            <w:r w:rsidRPr="0061673A">
              <w:rPr>
                <w:rFonts w:ascii="標楷體" w:eastAsia="標楷體" w:hAnsi="標楷體" w:hint="eastAsia"/>
                <w:color w:val="000000"/>
              </w:rPr>
              <w:t>」</w:t>
            </w:r>
            <w:r>
              <w:rPr>
                <w:rFonts w:ascii="標楷體" w:eastAsia="標楷體" w:hAnsi="標楷體" w:hint="eastAsia"/>
                <w:color w:val="000000"/>
              </w:rPr>
              <w:t>及</w:t>
            </w:r>
            <w:proofErr w:type="gramStart"/>
            <w:r>
              <w:rPr>
                <w:rFonts w:ascii="標楷體" w:eastAsia="標楷體" w:hAnsi="標楷體" w:hint="eastAsia"/>
                <w:color w:val="000000"/>
              </w:rPr>
              <w:t>學海築夢</w:t>
            </w:r>
            <w:proofErr w:type="gramEnd"/>
            <w:r>
              <w:rPr>
                <w:rFonts w:ascii="標楷體" w:eastAsia="標楷體" w:hAnsi="標楷體" w:hint="eastAsia"/>
                <w:color w:val="000000"/>
              </w:rPr>
              <w:t>計畫</w:t>
            </w:r>
            <w:r>
              <w:rPr>
                <w:rFonts w:ascii="標楷體" w:eastAsia="標楷體" w:hAnsi="標楷體" w:cs="新細明體" w:hint="eastAsia"/>
                <w:color w:val="000000"/>
                <w:kern w:val="0"/>
              </w:rPr>
              <w:t>，</w:t>
            </w:r>
            <w:r w:rsidRPr="0061673A">
              <w:rPr>
                <w:rFonts w:ascii="標楷體" w:eastAsia="標楷體" w:hAnsi="標楷體" w:cs="新細明體" w:hint="eastAsia"/>
                <w:color w:val="000000"/>
                <w:kern w:val="0"/>
              </w:rPr>
              <w:t>強</w:t>
            </w:r>
            <w:r>
              <w:rPr>
                <w:rFonts w:ascii="標楷體" w:eastAsia="標楷體" w:hAnsi="標楷體" w:cs="新細明體" w:hint="eastAsia"/>
                <w:color w:val="000000"/>
                <w:kern w:val="0"/>
              </w:rPr>
              <w:t>化學生之實務訓練及拓展國際視野</w:t>
            </w:r>
            <w:r w:rsidRPr="00540B9D">
              <w:rPr>
                <w:rFonts w:ascii="標楷體" w:eastAsia="標楷體" w:hAnsi="標楷體" w:cs="新細明體" w:hint="eastAsia"/>
                <w:color w:val="000000"/>
                <w:kern w:val="0"/>
              </w:rPr>
              <w:t>。</w:t>
            </w:r>
          </w:p>
          <w:p w14:paraId="39537804" w14:textId="77777777" w:rsidR="00921B50" w:rsidRDefault="00921B50" w:rsidP="00921B50">
            <w:pPr>
              <w:snapToGrid w:val="0"/>
              <w:spacing w:line="400" w:lineRule="exact"/>
              <w:ind w:left="360" w:hangingChars="150" w:hanging="360"/>
              <w:jc w:val="both"/>
              <w:rPr>
                <w:rFonts w:ascii="標楷體" w:eastAsia="標楷體" w:hAnsi="標楷體"/>
                <w:color w:val="000000"/>
              </w:rPr>
            </w:pPr>
            <w:r>
              <w:rPr>
                <w:rFonts w:ascii="標楷體" w:eastAsia="標楷體" w:hAnsi="標楷體" w:hint="eastAsia"/>
                <w:color w:val="000000"/>
              </w:rPr>
              <w:t>(1)</w:t>
            </w:r>
            <w:proofErr w:type="gramStart"/>
            <w:r w:rsidRPr="00F71867">
              <w:rPr>
                <w:rFonts w:ascii="標楷體" w:eastAsia="標楷體" w:hAnsi="標楷體" w:hint="eastAsia"/>
                <w:color w:val="000000"/>
              </w:rPr>
              <w:t>102</w:t>
            </w:r>
            <w:proofErr w:type="gramEnd"/>
            <w:r w:rsidRPr="00F71867">
              <w:rPr>
                <w:rFonts w:ascii="標楷體" w:eastAsia="標楷體" w:hAnsi="標楷體" w:hint="eastAsia"/>
                <w:color w:val="000000"/>
              </w:rPr>
              <w:t>年度將有三位同學赴日本共立製藥進行實習及一位同學至美國</w:t>
            </w:r>
            <w:r w:rsidRPr="00F71867">
              <w:rPr>
                <w:rFonts w:ascii="標楷體" w:eastAsia="標楷體" w:hAnsi="標楷體"/>
                <w:color w:val="000000"/>
              </w:rPr>
              <w:t>Texas Gynecology and Laser Surgery Center</w:t>
            </w:r>
            <w:r w:rsidRPr="00F71867">
              <w:rPr>
                <w:rFonts w:ascii="標楷體" w:eastAsia="標楷體" w:hAnsi="標楷體" w:hint="eastAsia"/>
                <w:color w:val="000000"/>
              </w:rPr>
              <w:t>進行實習。</w:t>
            </w:r>
          </w:p>
          <w:p w14:paraId="523011F6" w14:textId="77777777" w:rsidR="00921B50" w:rsidRDefault="00921B50" w:rsidP="00921B50">
            <w:pPr>
              <w:snapToGrid w:val="0"/>
              <w:spacing w:line="400" w:lineRule="exact"/>
              <w:ind w:left="360" w:hangingChars="150" w:hanging="360"/>
              <w:jc w:val="both"/>
              <w:rPr>
                <w:rFonts w:ascii="標楷體" w:eastAsia="標楷體" w:hAnsi="標楷體"/>
                <w:color w:val="000000"/>
              </w:rPr>
            </w:pPr>
            <w:r>
              <w:rPr>
                <w:rFonts w:ascii="標楷體" w:eastAsia="標楷體" w:hAnsi="標楷體" w:hint="eastAsia"/>
                <w:color w:val="000000"/>
              </w:rPr>
              <w:t>(2)</w:t>
            </w:r>
            <w:proofErr w:type="gramStart"/>
            <w:r w:rsidRPr="00F71867">
              <w:rPr>
                <w:rFonts w:ascii="標楷體" w:eastAsia="標楷體" w:hAnsi="標楷體" w:hint="eastAsia"/>
                <w:color w:val="000000"/>
              </w:rPr>
              <w:t>103</w:t>
            </w:r>
            <w:proofErr w:type="gramEnd"/>
            <w:r w:rsidRPr="00F71867">
              <w:rPr>
                <w:rFonts w:ascii="標楷體" w:eastAsia="標楷體" w:hAnsi="標楷體" w:hint="eastAsia"/>
                <w:color w:val="000000"/>
              </w:rPr>
              <w:t>年度有兩位同學赴日本共立製藥進行實習及一位同學至日本</w:t>
            </w:r>
            <w:proofErr w:type="spellStart"/>
            <w:r w:rsidRPr="00F71867">
              <w:rPr>
                <w:rFonts w:ascii="標楷體" w:eastAsia="標楷體" w:hAnsi="標楷體" w:hint="eastAsia"/>
                <w:color w:val="000000"/>
              </w:rPr>
              <w:t>Vaxxinova</w:t>
            </w:r>
            <w:proofErr w:type="spellEnd"/>
            <w:r w:rsidRPr="00F71867">
              <w:rPr>
                <w:rFonts w:ascii="標楷體" w:eastAsia="標楷體" w:hAnsi="標楷體" w:hint="eastAsia"/>
                <w:color w:val="000000"/>
              </w:rPr>
              <w:t>進行實習。</w:t>
            </w:r>
          </w:p>
          <w:p w14:paraId="192DE269" w14:textId="77777777" w:rsidR="00921B50" w:rsidRPr="0048557C" w:rsidRDefault="00921B50" w:rsidP="00921B50">
            <w:pPr>
              <w:snapToGrid w:val="0"/>
              <w:spacing w:line="400" w:lineRule="exact"/>
              <w:ind w:left="360" w:hangingChars="150" w:hanging="360"/>
              <w:jc w:val="both"/>
              <w:rPr>
                <w:rFonts w:ascii="標楷體" w:eastAsia="標楷體" w:hAnsi="標楷體" w:cs="Damascus Medium"/>
                <w:color w:val="000000"/>
              </w:rPr>
            </w:pPr>
            <w:r>
              <w:rPr>
                <w:rFonts w:ascii="標楷體" w:eastAsia="標楷體" w:hAnsi="標楷體" w:hint="eastAsia"/>
                <w:color w:val="000000"/>
              </w:rPr>
              <w:t>(3)</w:t>
            </w:r>
            <w:proofErr w:type="gramStart"/>
            <w:r w:rsidRPr="00F71867">
              <w:rPr>
                <w:rFonts w:ascii="標楷體" w:eastAsia="標楷體" w:hAnsi="標楷體" w:hint="eastAsia"/>
                <w:color w:val="000000"/>
              </w:rPr>
              <w:t>104</w:t>
            </w:r>
            <w:proofErr w:type="gramEnd"/>
            <w:r w:rsidRPr="00F71867">
              <w:rPr>
                <w:rFonts w:ascii="標楷體" w:eastAsia="標楷體" w:hAnsi="標楷體" w:hint="eastAsia"/>
                <w:color w:val="000000"/>
              </w:rPr>
              <w:t>年度有一位同學赴日本</w:t>
            </w:r>
            <w:proofErr w:type="spellStart"/>
            <w:r w:rsidRPr="00F71867">
              <w:rPr>
                <w:rFonts w:ascii="標楷體" w:eastAsia="標楷體" w:hAnsi="標楷體" w:hint="eastAsia"/>
                <w:color w:val="000000"/>
              </w:rPr>
              <w:t>Vaxxinova</w:t>
            </w:r>
            <w:proofErr w:type="spellEnd"/>
            <w:r w:rsidRPr="00F71867">
              <w:rPr>
                <w:rFonts w:ascii="標楷體" w:eastAsia="標楷體" w:hAnsi="標楷體" w:hint="eastAsia"/>
                <w:color w:val="000000"/>
              </w:rPr>
              <w:t>實習及兩位同學赴日本共立製藥實習另有三位同學赴大陸濱州疫苗實習。</w:t>
            </w:r>
          </w:p>
          <w:p w14:paraId="10539A08" w14:textId="77777777" w:rsidR="00921B50" w:rsidRDefault="00921B50" w:rsidP="00921B50">
            <w:pPr>
              <w:snapToGrid w:val="0"/>
              <w:spacing w:line="400" w:lineRule="exact"/>
              <w:ind w:left="360" w:hangingChars="150" w:hanging="360"/>
              <w:jc w:val="both"/>
              <w:rPr>
                <w:rFonts w:ascii="標楷體" w:eastAsia="標楷體" w:hAnsi="標楷體" w:cs="新細明體"/>
                <w:color w:val="000000"/>
                <w:kern w:val="0"/>
              </w:rPr>
            </w:pPr>
            <w:r>
              <w:rPr>
                <w:rFonts w:ascii="標楷體" w:eastAsia="標楷體" w:hAnsi="標楷體" w:cs="Damascus Medium" w:hint="eastAsia"/>
                <w:color w:val="000000"/>
              </w:rPr>
              <w:t>(4)</w:t>
            </w:r>
            <w:proofErr w:type="gramStart"/>
            <w:r>
              <w:rPr>
                <w:rFonts w:ascii="標楷體" w:eastAsia="標楷體" w:hAnsi="標楷體" w:cs="Damascus Medium" w:hint="eastAsia"/>
                <w:color w:val="000000"/>
              </w:rPr>
              <w:t>105</w:t>
            </w:r>
            <w:proofErr w:type="gramEnd"/>
            <w:r>
              <w:rPr>
                <w:rFonts w:ascii="標楷體" w:eastAsia="標楷體" w:hAnsi="標楷體" w:cs="Damascus Medium" w:hint="eastAsia"/>
                <w:color w:val="000000"/>
              </w:rPr>
              <w:t>年度7月份有3名學生(</w:t>
            </w:r>
            <w:r w:rsidRPr="0061673A">
              <w:rPr>
                <w:rFonts w:ascii="標楷體" w:eastAsia="標楷體" w:hAnsi="標楷體" w:cs="Damascus Medium" w:hint="eastAsia"/>
                <w:color w:val="000000"/>
              </w:rPr>
              <w:t>沈昭宇、謝</w:t>
            </w:r>
            <w:proofErr w:type="gramStart"/>
            <w:r w:rsidRPr="0061673A">
              <w:rPr>
                <w:rFonts w:ascii="標楷體" w:eastAsia="標楷體" w:hAnsi="標楷體" w:cs="Damascus Medium" w:hint="eastAsia"/>
                <w:color w:val="000000"/>
              </w:rPr>
              <w:t>侑昇</w:t>
            </w:r>
            <w:proofErr w:type="gramEnd"/>
            <w:r w:rsidRPr="0061673A">
              <w:rPr>
                <w:rFonts w:ascii="標楷體" w:eastAsia="標楷體" w:hAnsi="標楷體" w:cs="Damascus Medium" w:hint="eastAsia"/>
                <w:color w:val="000000"/>
              </w:rPr>
              <w:t>、張智</w:t>
            </w:r>
            <w:proofErr w:type="gramStart"/>
            <w:r w:rsidRPr="0061673A">
              <w:rPr>
                <w:rFonts w:ascii="標楷體" w:eastAsia="標楷體" w:hAnsi="標楷體" w:cs="Damascus Medium" w:hint="eastAsia"/>
                <w:color w:val="000000"/>
              </w:rPr>
              <w:t>幃</w:t>
            </w:r>
            <w:proofErr w:type="gramEnd"/>
            <w:r w:rsidRPr="0061673A">
              <w:rPr>
                <w:rFonts w:ascii="標楷體" w:eastAsia="標楷體" w:hAnsi="標楷體" w:cs="Damascus Medium" w:hint="eastAsia"/>
                <w:color w:val="000000"/>
              </w:rPr>
              <w:t>)</w:t>
            </w:r>
            <w:r w:rsidRPr="00540B9D">
              <w:rPr>
                <w:rFonts w:ascii="標楷體" w:eastAsia="標楷體" w:hAnsi="標楷體" w:cs="新細明體" w:hint="eastAsia"/>
                <w:color w:val="000000"/>
                <w:kern w:val="0"/>
              </w:rPr>
              <w:t>前往中國疫苗廠</w:t>
            </w:r>
            <w:r w:rsidRPr="0061673A">
              <w:rPr>
                <w:rFonts w:ascii="標楷體" w:eastAsia="標楷體" w:hAnsi="標楷體" w:cs="Damascus Medium" w:hint="eastAsia"/>
                <w:color w:val="000000"/>
              </w:rPr>
              <w:t>吉林省和元生物工程有限公司</w:t>
            </w:r>
            <w:r>
              <w:rPr>
                <w:rFonts w:ascii="標楷體" w:eastAsia="標楷體" w:hAnsi="標楷體" w:cs="Damascus Medium" w:hint="eastAsia"/>
                <w:color w:val="000000"/>
              </w:rPr>
              <w:t>及有2名學生(</w:t>
            </w:r>
            <w:r w:rsidRPr="0061673A">
              <w:rPr>
                <w:rFonts w:ascii="標楷體" w:eastAsia="標楷體" w:hAnsi="標楷體" w:cs="Damascus Medium" w:hint="eastAsia"/>
                <w:color w:val="000000"/>
              </w:rPr>
              <w:t>曾羽薇、宋雲登)前</w:t>
            </w:r>
            <w:r w:rsidRPr="00540B9D">
              <w:rPr>
                <w:rFonts w:ascii="標楷體" w:eastAsia="標楷體" w:hAnsi="標楷體" w:cs="新細明體" w:hint="eastAsia"/>
                <w:color w:val="000000"/>
                <w:kern w:val="0"/>
              </w:rPr>
              <w:t>往中國疫苗廠山東省綠都生物科技有限公司進行實習</w:t>
            </w:r>
            <w:r>
              <w:rPr>
                <w:rFonts w:ascii="標楷體" w:eastAsia="標楷體" w:hAnsi="標楷體" w:cs="新細明體" w:hint="eastAsia"/>
                <w:color w:val="000000"/>
                <w:kern w:val="0"/>
              </w:rPr>
              <w:t>。</w:t>
            </w:r>
          </w:p>
          <w:p w14:paraId="7248EE1C" w14:textId="77777777" w:rsidR="00921B50" w:rsidRDefault="00921B50" w:rsidP="00921B50">
            <w:pPr>
              <w:snapToGrid w:val="0"/>
              <w:spacing w:line="400" w:lineRule="exact"/>
              <w:ind w:left="360" w:hangingChars="150" w:hanging="360"/>
              <w:jc w:val="both"/>
              <w:rPr>
                <w:rFonts w:ascii="標楷體" w:eastAsia="標楷體" w:hAnsi="標楷體" w:cs="新細明體"/>
                <w:color w:val="000000"/>
                <w:kern w:val="0"/>
              </w:rPr>
            </w:pPr>
            <w:r>
              <w:rPr>
                <w:rFonts w:ascii="標楷體" w:eastAsia="標楷體" w:hAnsi="標楷體" w:cs="新細明體" w:hint="eastAsia"/>
                <w:color w:val="000000"/>
                <w:kern w:val="0"/>
              </w:rPr>
              <w:t>(5)</w:t>
            </w:r>
            <w:proofErr w:type="gramStart"/>
            <w:r>
              <w:rPr>
                <w:rFonts w:ascii="標楷體" w:eastAsia="標楷體" w:hAnsi="標楷體" w:cs="Damascus Medium" w:hint="eastAsia"/>
                <w:color w:val="000000"/>
              </w:rPr>
              <w:t>105</w:t>
            </w:r>
            <w:proofErr w:type="gramEnd"/>
            <w:r>
              <w:rPr>
                <w:rFonts w:ascii="標楷體" w:eastAsia="標楷體" w:hAnsi="標楷體" w:cs="Damascus Medium" w:hint="eastAsia"/>
                <w:color w:val="000000"/>
              </w:rPr>
              <w:t>年度7月份有1名學生</w:t>
            </w:r>
            <w:r w:rsidRPr="0061673A">
              <w:rPr>
                <w:rFonts w:ascii="標楷體" w:eastAsia="標楷體" w:hAnsi="標楷體" w:cs="新細明體" w:hint="eastAsia"/>
                <w:color w:val="000000"/>
                <w:kern w:val="0"/>
              </w:rPr>
              <w:t>(郭懿軒)</w:t>
            </w:r>
            <w:r w:rsidRPr="00540B9D">
              <w:rPr>
                <w:rFonts w:ascii="標楷體" w:eastAsia="標楷體" w:hAnsi="標楷體" w:cs="新細明體" w:hint="eastAsia"/>
                <w:color w:val="000000"/>
                <w:kern w:val="0"/>
              </w:rPr>
              <w:t>前往日本疫苗廠</w:t>
            </w:r>
            <w:proofErr w:type="spellStart"/>
            <w:r>
              <w:rPr>
                <w:rFonts w:ascii="標楷體" w:eastAsia="標楷體" w:hAnsi="標楷體" w:cs="新細明體" w:hint="eastAsia"/>
                <w:color w:val="000000"/>
                <w:kern w:val="0"/>
              </w:rPr>
              <w:t>Vaxxinova</w:t>
            </w:r>
            <w:proofErr w:type="spellEnd"/>
            <w:r w:rsidRPr="00540B9D">
              <w:rPr>
                <w:rFonts w:ascii="標楷體" w:eastAsia="標楷體" w:hAnsi="標楷體" w:cs="新細明體" w:hint="eastAsia"/>
                <w:color w:val="000000"/>
                <w:kern w:val="0"/>
              </w:rPr>
              <w:t>進行海外實習</w:t>
            </w:r>
            <w:r>
              <w:rPr>
                <w:rFonts w:ascii="標楷體" w:eastAsia="標楷體" w:hAnsi="標楷體" w:cs="新細明體" w:hint="eastAsia"/>
                <w:color w:val="000000"/>
                <w:kern w:val="0"/>
              </w:rPr>
              <w:t>。</w:t>
            </w:r>
          </w:p>
          <w:p w14:paraId="72E393C4" w14:textId="34412D79" w:rsidR="00921B50" w:rsidRDefault="00921B50" w:rsidP="00921B50">
            <w:pPr>
              <w:snapToGrid w:val="0"/>
              <w:spacing w:line="400" w:lineRule="exact"/>
              <w:ind w:left="360" w:hangingChars="150" w:hanging="360"/>
              <w:jc w:val="both"/>
              <w:rPr>
                <w:rFonts w:ascii="標楷體" w:eastAsia="標楷體" w:hAnsi="標楷體" w:cs="新細明體"/>
                <w:color w:val="000000"/>
                <w:kern w:val="0"/>
              </w:rPr>
            </w:pPr>
            <w:r>
              <w:rPr>
                <w:rFonts w:ascii="標楷體" w:eastAsia="標楷體" w:hAnsi="標楷體" w:cs="新細明體" w:hint="eastAsia"/>
                <w:color w:val="000000"/>
                <w:kern w:val="0"/>
              </w:rPr>
              <w:t>(6)</w:t>
            </w:r>
            <w:proofErr w:type="gramStart"/>
            <w:r w:rsidRPr="00702986">
              <w:rPr>
                <w:rFonts w:ascii="標楷體" w:eastAsia="標楷體" w:hAnsi="標楷體" w:cs="新細明體" w:hint="eastAsia"/>
                <w:color w:val="000000"/>
                <w:kern w:val="0"/>
              </w:rPr>
              <w:t>106</w:t>
            </w:r>
            <w:proofErr w:type="gramEnd"/>
            <w:r w:rsidRPr="00702986">
              <w:rPr>
                <w:rFonts w:ascii="標楷體" w:eastAsia="標楷體" w:hAnsi="標楷體" w:cs="新細明體" w:hint="eastAsia"/>
                <w:color w:val="000000"/>
                <w:kern w:val="0"/>
              </w:rPr>
              <w:t>年度7月份分別有1名與2名學生前往日本</w:t>
            </w:r>
            <w:proofErr w:type="spellStart"/>
            <w:r w:rsidRPr="00702986">
              <w:rPr>
                <w:rFonts w:ascii="標楷體" w:eastAsia="標楷體" w:hAnsi="標楷體" w:cs="新細明體" w:hint="eastAsia"/>
                <w:color w:val="000000"/>
                <w:kern w:val="0"/>
              </w:rPr>
              <w:t>Vaxxinova</w:t>
            </w:r>
            <w:proofErr w:type="spellEnd"/>
            <w:r w:rsidRPr="00702986">
              <w:rPr>
                <w:rFonts w:ascii="標楷體" w:eastAsia="標楷體" w:hAnsi="標楷體" w:cs="新細明體" w:hint="eastAsia"/>
                <w:color w:val="000000"/>
                <w:kern w:val="0"/>
              </w:rPr>
              <w:t>疫苗廠與泰國曼谷傳染病研究中心進行海外實習，加強學生之實務訓練及拓展國際視野。另外，動物用疫苗國際專班有1名學生於</w:t>
            </w:r>
            <w:proofErr w:type="gramStart"/>
            <w:r w:rsidRPr="00702986">
              <w:rPr>
                <w:rFonts w:ascii="標楷體" w:eastAsia="標楷體" w:hAnsi="標楷體" w:cs="新細明體" w:hint="eastAsia"/>
                <w:color w:val="000000"/>
                <w:kern w:val="0"/>
              </w:rPr>
              <w:t>106</w:t>
            </w:r>
            <w:proofErr w:type="gramEnd"/>
            <w:r w:rsidRPr="00702986">
              <w:rPr>
                <w:rFonts w:ascii="標楷體" w:eastAsia="標楷體" w:hAnsi="標楷體" w:cs="新細明體" w:hint="eastAsia"/>
                <w:color w:val="000000"/>
                <w:kern w:val="0"/>
              </w:rPr>
              <w:t>年度6月至11月前往聖安德魯斯大學</w:t>
            </w:r>
            <w:r w:rsidRPr="00702986">
              <w:rPr>
                <w:rStyle w:val="a8"/>
                <w:rFonts w:ascii="標楷體" w:eastAsia="標楷體" w:hAnsi="標楷體" w:cs="Lucida Sans Unicode"/>
                <w:color w:val="444444"/>
              </w:rPr>
              <w:t>Martin Denis Ryan</w:t>
            </w:r>
            <w:r w:rsidRPr="00702986">
              <w:rPr>
                <w:rFonts w:ascii="標楷體" w:eastAsia="標楷體" w:hAnsi="標楷體" w:cs="新細明體" w:hint="eastAsia"/>
              </w:rPr>
              <w:t>博士實驗室</w:t>
            </w:r>
            <w:r w:rsidRPr="00702986">
              <w:rPr>
                <w:rFonts w:ascii="標楷體" w:eastAsia="標楷體" w:hAnsi="標楷體" w:cs="新細明體" w:hint="eastAsia"/>
                <w:color w:val="000000"/>
                <w:kern w:val="0"/>
              </w:rPr>
              <w:t>進行疫苗研發海外實務。</w:t>
            </w:r>
          </w:p>
          <w:p w14:paraId="437A59F7" w14:textId="71A5A008" w:rsidR="00AE6928" w:rsidRDefault="00AE6928" w:rsidP="00921B50">
            <w:pPr>
              <w:snapToGrid w:val="0"/>
              <w:spacing w:line="400" w:lineRule="exact"/>
              <w:ind w:left="360" w:hangingChars="150" w:hanging="360"/>
              <w:jc w:val="both"/>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7)</w:t>
            </w:r>
            <w:proofErr w:type="gramStart"/>
            <w:r>
              <w:rPr>
                <w:rFonts w:ascii="標楷體" w:eastAsia="標楷體" w:hAnsi="標楷體" w:cs="新細明體"/>
                <w:color w:val="000000"/>
                <w:kern w:val="0"/>
              </w:rPr>
              <w:t>10</w:t>
            </w:r>
            <w:r w:rsidR="00473D4D">
              <w:rPr>
                <w:rFonts w:ascii="標楷體" w:eastAsia="標楷體" w:hAnsi="標楷體" w:cs="新細明體"/>
                <w:color w:val="000000"/>
                <w:kern w:val="0"/>
              </w:rPr>
              <w:t>8</w:t>
            </w:r>
            <w:proofErr w:type="gramEnd"/>
            <w:r>
              <w:rPr>
                <w:rFonts w:ascii="標楷體" w:eastAsia="標楷體" w:hAnsi="標楷體" w:cs="新細明體" w:hint="eastAsia"/>
                <w:color w:val="000000"/>
                <w:kern w:val="0"/>
              </w:rPr>
              <w:t>年度7月份</w:t>
            </w:r>
            <w:r w:rsidRPr="00702986">
              <w:rPr>
                <w:rFonts w:ascii="標楷體" w:eastAsia="標楷體" w:hAnsi="標楷體" w:cs="新細明體" w:hint="eastAsia"/>
                <w:color w:val="000000"/>
                <w:kern w:val="0"/>
              </w:rPr>
              <w:t>分別有</w:t>
            </w:r>
            <w:r>
              <w:rPr>
                <w:rFonts w:ascii="標楷體" w:eastAsia="標楷體" w:hAnsi="標楷體" w:cs="新細明體"/>
                <w:color w:val="000000"/>
                <w:kern w:val="0"/>
              </w:rPr>
              <w:t>3</w:t>
            </w:r>
            <w:r w:rsidRPr="00702986">
              <w:rPr>
                <w:rFonts w:ascii="標楷體" w:eastAsia="標楷體" w:hAnsi="標楷體" w:cs="新細明體" w:hint="eastAsia"/>
                <w:color w:val="000000"/>
                <w:kern w:val="0"/>
              </w:rPr>
              <w:t>名與</w:t>
            </w:r>
            <w:r>
              <w:rPr>
                <w:rFonts w:ascii="標楷體" w:eastAsia="標楷體" w:hAnsi="標楷體" w:cs="新細明體"/>
                <w:color w:val="000000"/>
                <w:kern w:val="0"/>
              </w:rPr>
              <w:t>3</w:t>
            </w:r>
            <w:r w:rsidRPr="00702986">
              <w:rPr>
                <w:rFonts w:ascii="標楷體" w:eastAsia="標楷體" w:hAnsi="標楷體" w:cs="新細明體" w:hint="eastAsia"/>
                <w:color w:val="000000"/>
                <w:kern w:val="0"/>
              </w:rPr>
              <w:t>名學生前往日本</w:t>
            </w:r>
            <w:r>
              <w:rPr>
                <w:rFonts w:ascii="標楷體" w:eastAsia="標楷體" w:hAnsi="標楷體" w:cs="新細明體" w:hint="eastAsia"/>
                <w:color w:val="000000"/>
                <w:kern w:val="0"/>
              </w:rPr>
              <w:t>大阪大學</w:t>
            </w:r>
            <w:r w:rsidRPr="00AE6928">
              <w:rPr>
                <w:rFonts w:ascii="標楷體" w:eastAsia="標楷體" w:hAnsi="標楷體" w:cs="新細明體" w:hint="eastAsia"/>
                <w:color w:val="000000"/>
                <w:kern w:val="0"/>
              </w:rPr>
              <w:t>微生物病研究所</w:t>
            </w:r>
            <w:r w:rsidRPr="00702986">
              <w:rPr>
                <w:rFonts w:ascii="標楷體" w:eastAsia="標楷體" w:hAnsi="標楷體" w:cs="新細明體" w:hint="eastAsia"/>
                <w:color w:val="000000"/>
                <w:kern w:val="0"/>
              </w:rPr>
              <w:t>與</w:t>
            </w:r>
            <w:r w:rsidR="00473D4D">
              <w:rPr>
                <w:rFonts w:ascii="標楷體" w:eastAsia="標楷體" w:hAnsi="標楷體" w:cs="新細明體" w:hint="eastAsia"/>
                <w:color w:val="000000"/>
                <w:kern w:val="0"/>
              </w:rPr>
              <w:t>美國</w:t>
            </w:r>
            <w:r w:rsidR="00473D4D" w:rsidRPr="00473D4D">
              <w:rPr>
                <w:rFonts w:ascii="標楷體" w:eastAsia="標楷體" w:hAnsi="標楷體" w:cs="新細明體" w:hint="eastAsia"/>
                <w:color w:val="000000"/>
                <w:kern w:val="0"/>
              </w:rPr>
              <w:t>楊百翰大學微生物學暨分子生物學系</w:t>
            </w:r>
            <w:r w:rsidRPr="00702986">
              <w:rPr>
                <w:rFonts w:ascii="標楷體" w:eastAsia="標楷體" w:hAnsi="標楷體" w:cs="新細明體" w:hint="eastAsia"/>
                <w:color w:val="000000"/>
                <w:kern w:val="0"/>
              </w:rPr>
              <w:t>進行海外實習，加強學生之實務訓練及拓展國際視野。</w:t>
            </w:r>
          </w:p>
          <w:p w14:paraId="1FA8C01D" w14:textId="77777777" w:rsidR="00921B50" w:rsidRPr="0061673A" w:rsidRDefault="00921B50" w:rsidP="00921B50">
            <w:pPr>
              <w:snapToGrid w:val="0"/>
              <w:spacing w:line="400" w:lineRule="exact"/>
              <w:ind w:left="360" w:hangingChars="150" w:hanging="360"/>
              <w:jc w:val="both"/>
              <w:rPr>
                <w:rFonts w:ascii="標楷體" w:eastAsia="標楷體" w:hAnsi="標楷體" w:cs="Damascus Medium"/>
                <w:color w:val="000000"/>
              </w:rPr>
            </w:pPr>
          </w:p>
          <w:p w14:paraId="27DEE065" w14:textId="77777777" w:rsidR="00921B50" w:rsidRPr="00456D79" w:rsidRDefault="00921B50" w:rsidP="00921B50">
            <w:pPr>
              <w:numPr>
                <w:ilvl w:val="0"/>
                <w:numId w:val="2"/>
              </w:numPr>
              <w:snapToGrid w:val="0"/>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指導學生獲得相關獎學金</w:t>
            </w:r>
          </w:p>
          <w:p w14:paraId="2C533D96" w14:textId="77777777" w:rsidR="00921B50" w:rsidRPr="00456D79" w:rsidRDefault="00921B50" w:rsidP="00921B50">
            <w:pPr>
              <w:widowControl/>
              <w:numPr>
                <w:ilvl w:val="0"/>
                <w:numId w:val="5"/>
              </w:numPr>
              <w:spacing w:line="400" w:lineRule="exact"/>
              <w:jc w:val="both"/>
              <w:rPr>
                <w:rFonts w:ascii="標楷體" w:eastAsia="標楷體" w:hAnsi="標楷體"/>
                <w:color w:val="000000"/>
                <w:kern w:val="0"/>
              </w:rPr>
            </w:pPr>
            <w:r w:rsidRPr="00456D79">
              <w:rPr>
                <w:rFonts w:ascii="標楷體" w:eastAsia="標楷體" w:hAnsi="標楷體" w:cs="Damascus Medium" w:hint="eastAsia"/>
                <w:color w:val="000000"/>
              </w:rPr>
              <w:t>指導學生</w:t>
            </w:r>
            <w:r w:rsidRPr="0048557C">
              <w:rPr>
                <w:rFonts w:ascii="標楷體" w:eastAsia="標楷體" w:hAnsi="標楷體" w:cs="Damascus Medium" w:hint="eastAsia"/>
                <w:color w:val="000000"/>
              </w:rPr>
              <w:t>張惟淳、王冠凱</w:t>
            </w:r>
            <w:r>
              <w:rPr>
                <w:rFonts w:ascii="標楷體" w:eastAsia="標楷體" w:hAnsi="標楷體" w:cs="Damascus Medium" w:hint="eastAsia"/>
                <w:color w:val="000000"/>
              </w:rPr>
              <w:t>、</w:t>
            </w:r>
            <w:r w:rsidRPr="00456D79">
              <w:rPr>
                <w:rFonts w:ascii="標楷體" w:eastAsia="標楷體" w:hAnsi="標楷體" w:hint="eastAsia"/>
                <w:color w:val="000000"/>
                <w:kern w:val="0"/>
              </w:rPr>
              <w:t>王偉侖、徐郁婷獲得</w:t>
            </w:r>
            <w:r>
              <w:rPr>
                <w:rFonts w:ascii="標楷體" w:eastAsia="標楷體" w:hAnsi="標楷體" w:hint="eastAsia"/>
                <w:color w:val="000000"/>
                <w:kern w:val="0"/>
              </w:rPr>
              <w:t>2014、</w:t>
            </w:r>
            <w:r w:rsidRPr="00456D79">
              <w:rPr>
                <w:rFonts w:ascii="標楷體" w:eastAsia="標楷體" w:hAnsi="標楷體" w:hint="eastAsia"/>
                <w:color w:val="000000"/>
                <w:kern w:val="0"/>
              </w:rPr>
              <w:t>2015鄭武樾畜牧獸醫獎學金。</w:t>
            </w:r>
          </w:p>
          <w:p w14:paraId="106E747E" w14:textId="77777777" w:rsidR="00921B50" w:rsidRDefault="00921B50"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w:t>
            </w:r>
            <w:r w:rsidRPr="0048557C">
              <w:rPr>
                <w:rFonts w:ascii="標楷體" w:eastAsia="標楷體" w:hAnsi="標楷體" w:cs="Damascus Medium" w:hint="eastAsia"/>
                <w:color w:val="000000"/>
              </w:rPr>
              <w:t>林玟秀、吳岳峻、劉忠杰獲得2013、2014瑞寶基因股份有限公司章修綱董事長獎助學金。</w:t>
            </w:r>
          </w:p>
          <w:p w14:paraId="7877C6CF" w14:textId="77777777" w:rsidR="00921B50" w:rsidRPr="0048557C" w:rsidRDefault="00921B50"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w:t>
            </w:r>
            <w:r w:rsidRPr="0048557C">
              <w:rPr>
                <w:rFonts w:ascii="標楷體" w:eastAsia="標楷體" w:hAnsi="標楷體" w:cs="Damascus Medium" w:hint="eastAsia"/>
                <w:color w:val="000000"/>
              </w:rPr>
              <w:t>張惟淳、陳信翰</w:t>
            </w:r>
            <w:r>
              <w:rPr>
                <w:rFonts w:ascii="標楷體" w:eastAsia="標楷體" w:hAnsi="標楷體" w:cs="Damascus Medium" w:hint="eastAsia"/>
                <w:color w:val="000000"/>
              </w:rPr>
              <w:t>、</w:t>
            </w:r>
            <w:r w:rsidRPr="0048557C">
              <w:rPr>
                <w:rFonts w:ascii="標楷體" w:eastAsia="標楷體" w:hAnsi="標楷體" w:cs="Damascus Medium" w:hint="eastAsia"/>
                <w:color w:val="000000"/>
              </w:rPr>
              <w:t>陳立凱、</w:t>
            </w:r>
            <w:proofErr w:type="gramStart"/>
            <w:r w:rsidRPr="0048557C">
              <w:rPr>
                <w:rFonts w:ascii="標楷體" w:eastAsia="標楷體" w:hAnsi="標楷體" w:cs="Damascus Medium" w:hint="eastAsia"/>
                <w:color w:val="000000"/>
              </w:rPr>
              <w:t>易湘恆</w:t>
            </w:r>
            <w:proofErr w:type="gramEnd"/>
            <w:r w:rsidRPr="0048557C">
              <w:rPr>
                <w:rFonts w:ascii="標楷體" w:eastAsia="標楷體" w:hAnsi="標楷體" w:cs="Damascus Medium" w:hint="eastAsia"/>
                <w:color w:val="000000"/>
              </w:rPr>
              <w:t>獲得2014</w:t>
            </w:r>
            <w:r>
              <w:rPr>
                <w:rFonts w:ascii="標楷體" w:eastAsia="標楷體" w:hAnsi="標楷體" w:cs="Damascus Medium" w:hint="eastAsia"/>
                <w:color w:val="000000"/>
              </w:rPr>
              <w:t>、2015</w:t>
            </w:r>
            <w:r w:rsidRPr="0048557C">
              <w:rPr>
                <w:rFonts w:ascii="標楷體" w:eastAsia="標楷體" w:hAnsi="標楷體" w:cs="Damascus Medium" w:hint="eastAsia"/>
                <w:color w:val="000000"/>
              </w:rPr>
              <w:t>新加坡廠商百鮮明 (</w:t>
            </w:r>
            <w:proofErr w:type="spellStart"/>
            <w:r w:rsidRPr="0048557C">
              <w:rPr>
                <w:rFonts w:ascii="標楷體" w:eastAsia="標楷體" w:hAnsi="標楷體" w:cs="Damascus Medium" w:hint="eastAsia"/>
                <w:color w:val="000000"/>
              </w:rPr>
              <w:t>Biomin</w:t>
            </w:r>
            <w:proofErr w:type="spellEnd"/>
            <w:r w:rsidRPr="0048557C">
              <w:rPr>
                <w:rFonts w:ascii="標楷體" w:eastAsia="標楷體" w:hAnsi="標楷體" w:cs="Damascus Medium" w:hint="eastAsia"/>
                <w:color w:val="000000"/>
              </w:rPr>
              <w:t>)有限公司獎助學金</w:t>
            </w:r>
            <w:r>
              <w:rPr>
                <w:rFonts w:ascii="標楷體" w:eastAsia="標楷體" w:hAnsi="標楷體" w:cs="Damascus Medium" w:hint="eastAsia"/>
                <w:color w:val="000000"/>
              </w:rPr>
              <w:t>。</w:t>
            </w:r>
          </w:p>
          <w:p w14:paraId="2612E684" w14:textId="77777777" w:rsidR="00921B50" w:rsidRPr="0048557C" w:rsidRDefault="00921B50"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w:t>
            </w:r>
            <w:r w:rsidRPr="0048557C">
              <w:rPr>
                <w:rFonts w:ascii="標楷體" w:eastAsia="標楷體" w:hAnsi="標楷體" w:cs="Damascus Medium" w:hint="eastAsia"/>
                <w:color w:val="000000"/>
              </w:rPr>
              <w:t>曾羽薇、宋雲登、謝</w:t>
            </w:r>
            <w:proofErr w:type="gramStart"/>
            <w:r w:rsidRPr="0048557C">
              <w:rPr>
                <w:rFonts w:ascii="標楷體" w:eastAsia="標楷體" w:hAnsi="標楷體" w:cs="Damascus Medium" w:hint="eastAsia"/>
                <w:color w:val="000000"/>
              </w:rPr>
              <w:t>侑昇</w:t>
            </w:r>
            <w:proofErr w:type="gramEnd"/>
            <w:r w:rsidRPr="0048557C">
              <w:rPr>
                <w:rFonts w:ascii="標楷體" w:eastAsia="標楷體" w:hAnsi="標楷體" w:cs="Damascus Medium" w:hint="eastAsia"/>
                <w:color w:val="000000"/>
              </w:rPr>
              <w:t>、郭懿軒獲得2015</w:t>
            </w:r>
            <w:proofErr w:type="gramStart"/>
            <w:r w:rsidRPr="0048557C">
              <w:rPr>
                <w:rFonts w:ascii="標楷體" w:eastAsia="標楷體" w:hAnsi="標楷體" w:cs="Damascus Medium" w:hint="eastAsia"/>
                <w:color w:val="000000"/>
              </w:rPr>
              <w:t>信逢股份有限公司</w:t>
            </w:r>
            <w:proofErr w:type="gramEnd"/>
            <w:r w:rsidRPr="0048557C">
              <w:rPr>
                <w:rFonts w:ascii="標楷體" w:eastAsia="標楷體" w:hAnsi="標楷體" w:cs="Damascus Medium" w:hint="eastAsia"/>
                <w:color w:val="000000"/>
              </w:rPr>
              <w:t>陳政忠董事長獎學金。</w:t>
            </w:r>
          </w:p>
          <w:p w14:paraId="3E221E69" w14:textId="77777777" w:rsidR="00921B50" w:rsidRPr="007901A3" w:rsidRDefault="00921B50"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w:t>
            </w:r>
            <w:r w:rsidRPr="0048557C">
              <w:rPr>
                <w:rFonts w:ascii="標楷體" w:eastAsia="標楷體" w:hAnsi="標楷體" w:cs="Damascus Medium" w:hint="eastAsia"/>
                <w:color w:val="000000"/>
              </w:rPr>
              <w:t>賴韋琹獲得2015財團法人中華扶輪教育基金會獎助學金。</w:t>
            </w:r>
          </w:p>
          <w:p w14:paraId="3DF56E6C" w14:textId="77777777" w:rsidR="00921B50" w:rsidRDefault="00921B50"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指導學生張佳妤</w:t>
            </w:r>
            <w:r w:rsidRPr="0048557C">
              <w:rPr>
                <w:rFonts w:ascii="標楷體" w:eastAsia="標楷體" w:hAnsi="標楷體" w:cs="Damascus Medium" w:hint="eastAsia"/>
                <w:color w:val="000000"/>
              </w:rPr>
              <w:t>、</w:t>
            </w:r>
            <w:r w:rsidRPr="00456D79">
              <w:rPr>
                <w:rFonts w:ascii="標楷體" w:eastAsia="標楷體" w:hAnsi="標楷體" w:cs="Damascus Medium" w:hint="eastAsia"/>
                <w:color w:val="000000"/>
              </w:rPr>
              <w:t>王世燕</w:t>
            </w:r>
            <w:r w:rsidRPr="0048557C">
              <w:rPr>
                <w:rFonts w:ascii="標楷體" w:eastAsia="標楷體" w:hAnsi="標楷體" w:cs="Damascus Medium" w:hint="eastAsia"/>
                <w:color w:val="000000"/>
              </w:rPr>
              <w:t>、</w:t>
            </w:r>
            <w:r w:rsidRPr="00456D79">
              <w:rPr>
                <w:rFonts w:ascii="標楷體" w:eastAsia="標楷體" w:hAnsi="標楷體" w:cs="Damascus Medium" w:hint="eastAsia"/>
                <w:color w:val="000000"/>
              </w:rPr>
              <w:t>劉逸志</w:t>
            </w:r>
            <w:r w:rsidRPr="0048557C">
              <w:rPr>
                <w:rFonts w:ascii="標楷體" w:eastAsia="標楷體" w:hAnsi="標楷體" w:cs="Damascus Medium" w:hint="eastAsia"/>
                <w:color w:val="000000"/>
              </w:rPr>
              <w:t>、</w:t>
            </w:r>
            <w:r w:rsidRPr="00456D79">
              <w:rPr>
                <w:rFonts w:ascii="標楷體" w:eastAsia="標楷體" w:hAnsi="標楷體" w:cs="Damascus Medium" w:hint="eastAsia"/>
                <w:color w:val="000000"/>
              </w:rPr>
              <w:t>林炳騰</w:t>
            </w:r>
            <w:r w:rsidRPr="0048557C">
              <w:rPr>
                <w:rFonts w:ascii="標楷體" w:eastAsia="標楷體" w:hAnsi="標楷體" w:cs="Damascus Medium" w:hint="eastAsia"/>
                <w:color w:val="000000"/>
              </w:rPr>
              <w:t>獲得2015</w:t>
            </w:r>
            <w:proofErr w:type="gramStart"/>
            <w:r w:rsidRPr="0048557C">
              <w:rPr>
                <w:rFonts w:ascii="標楷體" w:eastAsia="標楷體" w:hAnsi="標楷體" w:cs="Damascus Medium" w:hint="eastAsia"/>
                <w:color w:val="000000"/>
              </w:rPr>
              <w:t>承虹投資</w:t>
            </w:r>
            <w:proofErr w:type="gramEnd"/>
            <w:r w:rsidRPr="0048557C">
              <w:rPr>
                <w:rFonts w:ascii="標楷體" w:eastAsia="標楷體" w:hAnsi="標楷體" w:cs="Damascus Medium" w:hint="eastAsia"/>
                <w:color w:val="000000"/>
              </w:rPr>
              <w:t>股份有限公司獎助學金。</w:t>
            </w:r>
          </w:p>
          <w:p w14:paraId="0B99FBA1" w14:textId="77777777" w:rsidR="00921B50" w:rsidRDefault="00921B50"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w:t>
            </w:r>
            <w:r w:rsidRPr="0048557C">
              <w:rPr>
                <w:rFonts w:ascii="標楷體" w:eastAsia="標楷體" w:hAnsi="標楷體" w:cs="Damascus Medium" w:hint="eastAsia"/>
                <w:color w:val="000000"/>
              </w:rPr>
              <w:t>賴怡君獲得2015大專院校清寒優秀學生獎助學金。</w:t>
            </w:r>
          </w:p>
          <w:p w14:paraId="2D571386" w14:textId="77777777" w:rsidR="00921B50" w:rsidRDefault="00921B50"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w:t>
            </w:r>
            <w:r w:rsidRPr="009C5D53">
              <w:rPr>
                <w:rFonts w:ascii="標楷體" w:eastAsia="標楷體" w:hAnsi="標楷體" w:cs="Damascus Medium" w:hint="eastAsia"/>
                <w:color w:val="000000"/>
              </w:rPr>
              <w:t>黃祺舜、劉怜秀、張宛臻及蔡淳恩</w:t>
            </w:r>
            <w:r w:rsidRPr="0048557C">
              <w:rPr>
                <w:rFonts w:ascii="標楷體" w:eastAsia="標楷體" w:hAnsi="標楷體" w:cs="Damascus Medium" w:hint="eastAsia"/>
                <w:color w:val="000000"/>
              </w:rPr>
              <w:t>獲得</w:t>
            </w:r>
            <w:r>
              <w:rPr>
                <w:rFonts w:ascii="標楷體" w:eastAsia="標楷體" w:hAnsi="標楷體" w:cs="Damascus Medium" w:hint="eastAsia"/>
                <w:color w:val="000000"/>
              </w:rPr>
              <w:t>2016</w:t>
            </w:r>
            <w:proofErr w:type="gramStart"/>
            <w:r w:rsidRPr="0048557C">
              <w:rPr>
                <w:rFonts w:ascii="標楷體" w:eastAsia="標楷體" w:hAnsi="標楷體" w:cs="Damascus Medium" w:hint="eastAsia"/>
                <w:color w:val="000000"/>
              </w:rPr>
              <w:t>信逢股份有限公司</w:t>
            </w:r>
            <w:proofErr w:type="gramEnd"/>
            <w:r w:rsidRPr="0048557C">
              <w:rPr>
                <w:rFonts w:ascii="標楷體" w:eastAsia="標楷體" w:hAnsi="標楷體" w:cs="Damascus Medium" w:hint="eastAsia"/>
                <w:color w:val="000000"/>
              </w:rPr>
              <w:t>陳政忠董事長獎學金。</w:t>
            </w:r>
          </w:p>
          <w:p w14:paraId="0094D2D3" w14:textId="524AE000" w:rsidR="00921B50" w:rsidRDefault="00630907"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w:t>
            </w:r>
            <w:r w:rsidRPr="009C5D53">
              <w:rPr>
                <w:rFonts w:ascii="標楷體" w:eastAsia="標楷體" w:hAnsi="標楷體" w:cs="Damascus Medium" w:hint="eastAsia"/>
                <w:color w:val="000000"/>
              </w:rPr>
              <w:t>沈浩偉、張睿哲獲得2016鄭武樾畜牧獸醫獎學金</w:t>
            </w:r>
            <w:r>
              <w:rPr>
                <w:rFonts w:ascii="標楷體" w:eastAsia="標楷體" w:hAnsi="標楷體" w:cs="Damascus Medium" w:hint="eastAsia"/>
                <w:color w:val="000000"/>
              </w:rPr>
              <w:t>。</w:t>
            </w:r>
          </w:p>
          <w:p w14:paraId="694D1514" w14:textId="5E80A6C7" w:rsidR="00473D4D" w:rsidRDefault="00473D4D"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w:t>
            </w:r>
            <w:r w:rsidR="00630907" w:rsidRPr="00630907">
              <w:rPr>
                <w:rFonts w:ascii="標楷體" w:eastAsia="標楷體" w:hAnsi="標楷體" w:cs="Damascus Medium" w:hint="eastAsia"/>
                <w:color w:val="000000"/>
              </w:rPr>
              <w:t>康景淳、葉怡萱、蔡喬安及劉芷綺</w:t>
            </w:r>
            <w:r w:rsidRPr="0048557C">
              <w:rPr>
                <w:rFonts w:ascii="標楷體" w:eastAsia="標楷體" w:hAnsi="標楷體" w:cs="Damascus Medium" w:hint="eastAsia"/>
                <w:color w:val="000000"/>
              </w:rPr>
              <w:t>獲得</w:t>
            </w:r>
            <w:r>
              <w:rPr>
                <w:rFonts w:ascii="標楷體" w:eastAsia="標楷體" w:hAnsi="標楷體" w:cs="Damascus Medium" w:hint="eastAsia"/>
                <w:color w:val="000000"/>
              </w:rPr>
              <w:t>201</w:t>
            </w:r>
            <w:r w:rsidR="00630907">
              <w:rPr>
                <w:rFonts w:ascii="標楷體" w:eastAsia="標楷體" w:hAnsi="標楷體" w:cs="Damascus Medium"/>
                <w:color w:val="000000"/>
              </w:rPr>
              <w:t>8</w:t>
            </w:r>
            <w:proofErr w:type="gramStart"/>
            <w:r w:rsidRPr="0048557C">
              <w:rPr>
                <w:rFonts w:ascii="標楷體" w:eastAsia="標楷體" w:hAnsi="標楷體" w:cs="Damascus Medium" w:hint="eastAsia"/>
                <w:color w:val="000000"/>
              </w:rPr>
              <w:t>信逢股份有限公司</w:t>
            </w:r>
            <w:proofErr w:type="gramEnd"/>
            <w:r w:rsidRPr="0048557C">
              <w:rPr>
                <w:rFonts w:ascii="標楷體" w:eastAsia="標楷體" w:hAnsi="標楷體" w:cs="Damascus Medium" w:hint="eastAsia"/>
                <w:color w:val="000000"/>
              </w:rPr>
              <w:t>陳政忠董事長獎學金。</w:t>
            </w:r>
          </w:p>
          <w:p w14:paraId="2659388F" w14:textId="188555C1" w:rsidR="00630907" w:rsidRDefault="00630907"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w:t>
            </w:r>
            <w:r w:rsidRPr="00630907">
              <w:rPr>
                <w:rFonts w:ascii="標楷體" w:eastAsia="標楷體" w:hAnsi="標楷體" w:cs="Damascus Medium" w:hint="eastAsia"/>
                <w:color w:val="000000"/>
              </w:rPr>
              <w:t>曾俞靜、張斐雅</w:t>
            </w:r>
            <w:r w:rsidRPr="009C5D53">
              <w:rPr>
                <w:rFonts w:ascii="標楷體" w:eastAsia="標楷體" w:hAnsi="標楷體" w:cs="Damascus Medium" w:hint="eastAsia"/>
                <w:color w:val="000000"/>
              </w:rPr>
              <w:t>獲得2</w:t>
            </w:r>
            <w:r>
              <w:rPr>
                <w:rFonts w:ascii="標楷體" w:eastAsia="標楷體" w:hAnsi="標楷體" w:cs="Damascus Medium"/>
                <w:color w:val="000000"/>
              </w:rPr>
              <w:t>018</w:t>
            </w:r>
            <w:r w:rsidRPr="009C5D53">
              <w:rPr>
                <w:rFonts w:ascii="標楷體" w:eastAsia="標楷體" w:hAnsi="標楷體" w:cs="Damascus Medium" w:hint="eastAsia"/>
                <w:color w:val="000000"/>
              </w:rPr>
              <w:t>鄭武樾畜牧獸醫獎學金</w:t>
            </w:r>
            <w:r>
              <w:rPr>
                <w:rFonts w:ascii="標楷體" w:eastAsia="標楷體" w:hAnsi="標楷體" w:cs="Damascus Medium" w:hint="eastAsia"/>
                <w:color w:val="000000"/>
              </w:rPr>
              <w:t>。</w:t>
            </w:r>
          </w:p>
          <w:p w14:paraId="0ED644BC" w14:textId="495B866E" w:rsidR="00630907" w:rsidRDefault="00630907"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w:t>
            </w:r>
            <w:r w:rsidRPr="00630907">
              <w:rPr>
                <w:rFonts w:ascii="標楷體" w:eastAsia="標楷體" w:hAnsi="標楷體" w:cs="Damascus Medium" w:hint="eastAsia"/>
                <w:color w:val="000000"/>
              </w:rPr>
              <w:t>林奕辰、史蕙銘、黃彥彰及</w:t>
            </w:r>
            <w:proofErr w:type="gramStart"/>
            <w:r w:rsidRPr="00630907">
              <w:rPr>
                <w:rFonts w:ascii="標楷體" w:eastAsia="標楷體" w:hAnsi="標楷體" w:cs="Damascus Medium" w:hint="eastAsia"/>
                <w:color w:val="000000"/>
              </w:rPr>
              <w:t>及</w:t>
            </w:r>
            <w:proofErr w:type="gramEnd"/>
            <w:r w:rsidRPr="00630907">
              <w:rPr>
                <w:rFonts w:ascii="標楷體" w:eastAsia="標楷體" w:hAnsi="標楷體" w:cs="Damascus Medium" w:hint="eastAsia"/>
                <w:color w:val="000000"/>
              </w:rPr>
              <w:t>張華芸</w:t>
            </w:r>
            <w:r w:rsidRPr="0048557C">
              <w:rPr>
                <w:rFonts w:ascii="標楷體" w:eastAsia="標楷體" w:hAnsi="標楷體" w:cs="Damascus Medium" w:hint="eastAsia"/>
                <w:color w:val="000000"/>
              </w:rPr>
              <w:t>獲得</w:t>
            </w:r>
            <w:r>
              <w:rPr>
                <w:rFonts w:ascii="標楷體" w:eastAsia="標楷體" w:hAnsi="標楷體" w:cs="Damascus Medium" w:hint="eastAsia"/>
                <w:color w:val="000000"/>
              </w:rPr>
              <w:t>20</w:t>
            </w:r>
            <w:r>
              <w:rPr>
                <w:rFonts w:ascii="標楷體" w:eastAsia="標楷體" w:hAnsi="標楷體" w:cs="Damascus Medium"/>
                <w:color w:val="000000"/>
              </w:rPr>
              <w:t>21</w:t>
            </w:r>
            <w:proofErr w:type="gramStart"/>
            <w:r w:rsidRPr="0048557C">
              <w:rPr>
                <w:rFonts w:ascii="標楷體" w:eastAsia="標楷體" w:hAnsi="標楷體" w:cs="Damascus Medium" w:hint="eastAsia"/>
                <w:color w:val="000000"/>
              </w:rPr>
              <w:t>信逢股份有限公司</w:t>
            </w:r>
            <w:proofErr w:type="gramEnd"/>
            <w:r w:rsidRPr="0048557C">
              <w:rPr>
                <w:rFonts w:ascii="標楷體" w:eastAsia="標楷體" w:hAnsi="標楷體" w:cs="Damascus Medium" w:hint="eastAsia"/>
                <w:color w:val="000000"/>
              </w:rPr>
              <w:t>陳政忠董事長獎學金</w:t>
            </w:r>
            <w:r>
              <w:rPr>
                <w:rFonts w:ascii="標楷體" w:eastAsia="標楷體" w:hAnsi="標楷體" w:cs="Damascus Medium" w:hint="eastAsia"/>
                <w:color w:val="000000"/>
              </w:rPr>
              <w:t>。</w:t>
            </w:r>
          </w:p>
          <w:p w14:paraId="4A116978" w14:textId="767A4274" w:rsidR="00630907" w:rsidRPr="007901A3" w:rsidRDefault="00630907" w:rsidP="00921B50">
            <w:pPr>
              <w:widowControl/>
              <w:numPr>
                <w:ilvl w:val="0"/>
                <w:numId w:val="5"/>
              </w:numPr>
              <w:spacing w:line="400" w:lineRule="exact"/>
              <w:jc w:val="both"/>
              <w:rPr>
                <w:rFonts w:ascii="標楷體" w:eastAsia="標楷體" w:hAnsi="標楷體" w:cs="Damascus Medium"/>
                <w:color w:val="000000"/>
              </w:rPr>
            </w:pPr>
            <w:r w:rsidRPr="00456D79">
              <w:rPr>
                <w:rFonts w:ascii="標楷體" w:eastAsia="標楷體" w:hAnsi="標楷體" w:cs="Damascus Medium" w:hint="eastAsia"/>
                <w:color w:val="000000"/>
              </w:rPr>
              <w:t>指導學生</w:t>
            </w:r>
            <w:r w:rsidRPr="00630907">
              <w:rPr>
                <w:rFonts w:ascii="標楷體" w:eastAsia="標楷體" w:hAnsi="標楷體" w:cs="Damascus Medium" w:hint="eastAsia"/>
                <w:color w:val="000000"/>
              </w:rPr>
              <w:t>江芸萱及朱佑晨</w:t>
            </w:r>
            <w:r w:rsidRPr="009C5D53">
              <w:rPr>
                <w:rFonts w:ascii="標楷體" w:eastAsia="標楷體" w:hAnsi="標楷體" w:cs="Damascus Medium" w:hint="eastAsia"/>
                <w:color w:val="000000"/>
              </w:rPr>
              <w:t>獲得20</w:t>
            </w:r>
            <w:r>
              <w:rPr>
                <w:rFonts w:ascii="標楷體" w:eastAsia="標楷體" w:hAnsi="標楷體" w:cs="Damascus Medium"/>
                <w:color w:val="000000"/>
              </w:rPr>
              <w:t>21</w:t>
            </w:r>
            <w:r w:rsidRPr="009C5D53">
              <w:rPr>
                <w:rFonts w:ascii="標楷體" w:eastAsia="標楷體" w:hAnsi="標楷體" w:cs="Damascus Medium" w:hint="eastAsia"/>
                <w:color w:val="000000"/>
              </w:rPr>
              <w:t>鄭武樾畜牧獸醫獎學金</w:t>
            </w:r>
            <w:r>
              <w:rPr>
                <w:rFonts w:ascii="標楷體" w:eastAsia="標楷體" w:hAnsi="標楷體" w:cs="Damascus Medium" w:hint="eastAsia"/>
                <w:color w:val="000000"/>
              </w:rPr>
              <w:t>。</w:t>
            </w:r>
          </w:p>
          <w:p w14:paraId="6868A5A4" w14:textId="77777777" w:rsidR="00921B50" w:rsidRPr="00456D79" w:rsidRDefault="00921B50" w:rsidP="00921B50">
            <w:pPr>
              <w:spacing w:line="400" w:lineRule="exact"/>
              <w:ind w:firstLineChars="100" w:firstLine="240"/>
              <w:rPr>
                <w:rFonts w:ascii="標楷體" w:eastAsia="標楷體" w:hAnsi="標楷體"/>
              </w:rPr>
            </w:pPr>
          </w:p>
          <w:p w14:paraId="11A77F3D" w14:textId="77777777" w:rsidR="00921B50" w:rsidRDefault="00921B50" w:rsidP="00921B50">
            <w:pPr>
              <w:numPr>
                <w:ilvl w:val="0"/>
                <w:numId w:val="2"/>
              </w:numPr>
              <w:snapToGrid w:val="0"/>
              <w:spacing w:line="400" w:lineRule="exact"/>
              <w:jc w:val="both"/>
              <w:rPr>
                <w:rFonts w:ascii="標楷體" w:eastAsia="標楷體" w:hAnsi="標楷體" w:cs="Damascus Medium"/>
                <w:color w:val="000000"/>
              </w:rPr>
            </w:pPr>
            <w:r>
              <w:rPr>
                <w:rFonts w:ascii="標楷體" w:eastAsia="標楷體" w:hAnsi="標楷體" w:cs="Damascus Medium" w:hint="eastAsia"/>
                <w:color w:val="000000"/>
              </w:rPr>
              <w:t>個別輔導</w:t>
            </w:r>
          </w:p>
          <w:p w14:paraId="61C9135C" w14:textId="77777777" w:rsidR="00921B50" w:rsidRPr="0048557C" w:rsidRDefault="00921B50" w:rsidP="00921B50">
            <w:pPr>
              <w:snapToGrid w:val="0"/>
              <w:spacing w:line="400" w:lineRule="exact"/>
              <w:ind w:left="360"/>
              <w:jc w:val="both"/>
              <w:rPr>
                <w:rFonts w:ascii="標楷體" w:eastAsia="標楷體" w:hAnsi="標楷體" w:cs="Damascus Medium"/>
                <w:color w:val="000000"/>
              </w:rPr>
            </w:pPr>
            <w:r>
              <w:rPr>
                <w:rFonts w:ascii="標楷體" w:eastAsia="標楷體" w:hAnsi="標楷體" w:hint="eastAsia"/>
              </w:rPr>
              <w:t>(1)</w:t>
            </w:r>
            <w:proofErr w:type="gramStart"/>
            <w:r>
              <w:rPr>
                <w:rFonts w:ascii="標楷體" w:eastAsia="標楷體" w:hAnsi="標楷體" w:hint="eastAsia"/>
              </w:rPr>
              <w:t>輔導碩</w:t>
            </w:r>
            <w:proofErr w:type="gramEnd"/>
            <w:r>
              <w:rPr>
                <w:rFonts w:ascii="標楷體" w:eastAsia="標楷體" w:hAnsi="標楷體" w:hint="eastAsia"/>
              </w:rPr>
              <w:t>四</w:t>
            </w:r>
            <w:r w:rsidRPr="00456D79">
              <w:rPr>
                <w:rFonts w:ascii="標楷體" w:eastAsia="標楷體" w:hAnsi="標楷體" w:hint="eastAsia"/>
              </w:rPr>
              <w:t>學</w:t>
            </w:r>
            <w:r>
              <w:rPr>
                <w:rFonts w:ascii="標楷體" w:eastAsia="標楷體" w:hAnsi="標楷體" w:hint="eastAsia"/>
              </w:rPr>
              <w:t>生羅</w:t>
            </w:r>
            <w:r w:rsidRPr="00456D79">
              <w:rPr>
                <w:rFonts w:ascii="標楷體" w:eastAsia="標楷體" w:hAnsi="標楷體" w:hint="eastAsia"/>
              </w:rPr>
              <w:t>生更換指導老師，繼續完成碩士論文及學業。</w:t>
            </w:r>
          </w:p>
          <w:p w14:paraId="79F8A635" w14:textId="77777777" w:rsidR="00921B50" w:rsidRPr="0048557C" w:rsidRDefault="00921B50" w:rsidP="00921B50">
            <w:pPr>
              <w:snapToGrid w:val="0"/>
              <w:spacing w:line="400" w:lineRule="exact"/>
              <w:ind w:left="360"/>
              <w:jc w:val="both"/>
              <w:rPr>
                <w:rFonts w:ascii="標楷體" w:eastAsia="標楷體" w:hAnsi="標楷體" w:cs="Damascus Medium"/>
                <w:color w:val="000000"/>
              </w:rPr>
            </w:pPr>
            <w:r>
              <w:rPr>
                <w:rFonts w:ascii="標楷體" w:eastAsia="標楷體" w:hAnsi="標楷體" w:hint="eastAsia"/>
              </w:rPr>
              <w:t>(2)</w:t>
            </w:r>
            <w:proofErr w:type="gramStart"/>
            <w:r w:rsidRPr="00456D79">
              <w:rPr>
                <w:rFonts w:ascii="標楷體" w:eastAsia="標楷體" w:hAnsi="標楷體" w:hint="eastAsia"/>
              </w:rPr>
              <w:t>輔導碩</w:t>
            </w:r>
            <w:proofErr w:type="gramEnd"/>
            <w:r w:rsidRPr="00456D79">
              <w:rPr>
                <w:rFonts w:ascii="標楷體" w:eastAsia="標楷體" w:hAnsi="標楷體" w:hint="eastAsia"/>
              </w:rPr>
              <w:t>二學生易生更換指導老師，繼續完成碩士論文及學業。</w:t>
            </w:r>
          </w:p>
          <w:p w14:paraId="530D2DC6" w14:textId="77777777" w:rsidR="00921B50" w:rsidRDefault="00921B50" w:rsidP="00921B50">
            <w:pPr>
              <w:snapToGrid w:val="0"/>
              <w:spacing w:line="400" w:lineRule="exact"/>
              <w:ind w:left="360"/>
              <w:jc w:val="both"/>
              <w:rPr>
                <w:rFonts w:ascii="標楷體" w:eastAsia="標楷體" w:hAnsi="標楷體"/>
              </w:rPr>
            </w:pPr>
          </w:p>
          <w:p w14:paraId="3BA1DBC6" w14:textId="77777777" w:rsidR="00921B50" w:rsidRDefault="00921B50" w:rsidP="00921B50">
            <w:pPr>
              <w:numPr>
                <w:ilvl w:val="0"/>
                <w:numId w:val="2"/>
              </w:numPr>
              <w:snapToGrid w:val="0"/>
              <w:spacing w:line="400" w:lineRule="exact"/>
              <w:jc w:val="both"/>
              <w:rPr>
                <w:rFonts w:ascii="標楷體" w:eastAsia="標楷體" w:hAnsi="標楷體" w:cs="Damascus Medium"/>
                <w:color w:val="000000"/>
              </w:rPr>
            </w:pPr>
            <w:r>
              <w:rPr>
                <w:rFonts w:ascii="標楷體" w:eastAsia="標楷體" w:hAnsi="標楷體" w:cs="Damascus Medium" w:hint="eastAsia"/>
                <w:color w:val="000000"/>
              </w:rPr>
              <w:t>(1)輔導學生張佳妤獲得</w:t>
            </w:r>
            <w:proofErr w:type="gramStart"/>
            <w:r>
              <w:rPr>
                <w:rFonts w:ascii="標楷體" w:eastAsia="標楷體" w:hAnsi="標楷體" w:cs="新細明體" w:hint="eastAsia"/>
                <w:color w:val="000000"/>
                <w:kern w:val="0"/>
              </w:rPr>
              <w:t>104</w:t>
            </w:r>
            <w:proofErr w:type="gramEnd"/>
            <w:r>
              <w:rPr>
                <w:rFonts w:ascii="標楷體" w:eastAsia="標楷體" w:hAnsi="標楷體" w:cs="新細明體" w:hint="eastAsia"/>
                <w:color w:val="000000"/>
                <w:kern w:val="0"/>
              </w:rPr>
              <w:t>年度春季學術研討會榮獲口頭論文獎優勝，研究成果卓著</w:t>
            </w:r>
            <w:r>
              <w:rPr>
                <w:rFonts w:ascii="標楷體" w:eastAsia="標楷體" w:hAnsi="標楷體" w:cs="Damascus Medium" w:hint="eastAsia"/>
                <w:color w:val="000000"/>
              </w:rPr>
              <w:t>。</w:t>
            </w:r>
          </w:p>
          <w:p w14:paraId="1985D0EF" w14:textId="2298F8AF" w:rsidR="00FE4164" w:rsidRDefault="00921B50" w:rsidP="00FE4164">
            <w:pPr>
              <w:snapToGrid w:val="0"/>
              <w:spacing w:line="400" w:lineRule="exact"/>
              <w:ind w:left="360"/>
              <w:jc w:val="both"/>
              <w:rPr>
                <w:rFonts w:ascii="標楷體" w:eastAsia="標楷體" w:hAnsi="標楷體" w:cs="新細明體"/>
                <w:color w:val="000000"/>
                <w:kern w:val="0"/>
              </w:rPr>
            </w:pPr>
            <w:r>
              <w:rPr>
                <w:rFonts w:ascii="標楷體" w:eastAsia="標楷體" w:hAnsi="標楷體" w:cs="Damascus Medium" w:hint="eastAsia"/>
                <w:color w:val="000000"/>
              </w:rPr>
              <w:t>(2)輔導學生吳敏嘉獲得</w:t>
            </w:r>
            <w:proofErr w:type="gramStart"/>
            <w:r>
              <w:rPr>
                <w:rFonts w:ascii="標楷體" w:eastAsia="標楷體" w:hAnsi="標楷體" w:cs="新細明體" w:hint="eastAsia"/>
                <w:color w:val="000000"/>
                <w:kern w:val="0"/>
              </w:rPr>
              <w:t>105</w:t>
            </w:r>
            <w:proofErr w:type="gramEnd"/>
            <w:r>
              <w:rPr>
                <w:rFonts w:ascii="標楷體" w:eastAsia="標楷體" w:hAnsi="標楷體" w:cs="新細明體" w:hint="eastAsia"/>
                <w:color w:val="000000"/>
                <w:kern w:val="0"/>
              </w:rPr>
              <w:t>年度春季學術研討會榮獲口頭論文獎優勝，研究成果卓著</w:t>
            </w:r>
            <w:r w:rsidR="00FE4164">
              <w:rPr>
                <w:rFonts w:ascii="標楷體" w:eastAsia="標楷體" w:hAnsi="標楷體" w:cs="新細明體" w:hint="eastAsia"/>
                <w:color w:val="000000"/>
                <w:kern w:val="0"/>
              </w:rPr>
              <w:t>。</w:t>
            </w:r>
          </w:p>
          <w:p w14:paraId="7C5E5AEB" w14:textId="77777777" w:rsidR="00921B50" w:rsidRDefault="00921B50" w:rsidP="00921B50">
            <w:pPr>
              <w:snapToGrid w:val="0"/>
              <w:spacing w:line="400" w:lineRule="exact"/>
              <w:jc w:val="both"/>
              <w:rPr>
                <w:rFonts w:ascii="標楷體" w:eastAsia="標楷體" w:hAnsi="標楷體" w:cs="Damascus Medium"/>
                <w:color w:val="000000"/>
              </w:rPr>
            </w:pPr>
          </w:p>
          <w:p w14:paraId="4AD2F556" w14:textId="77777777" w:rsidR="00921B50" w:rsidRPr="00060F44" w:rsidRDefault="00921B50" w:rsidP="00921B50">
            <w:pPr>
              <w:numPr>
                <w:ilvl w:val="0"/>
                <w:numId w:val="2"/>
              </w:numPr>
              <w:snapToGrid w:val="0"/>
              <w:spacing w:line="400" w:lineRule="exact"/>
              <w:jc w:val="both"/>
              <w:rPr>
                <w:rFonts w:ascii="標楷體" w:eastAsia="標楷體" w:hAnsi="標楷體" w:cs="Damascus Medium"/>
                <w:color w:val="000000"/>
              </w:rPr>
            </w:pPr>
            <w:r>
              <w:rPr>
                <w:rFonts w:ascii="標楷體" w:eastAsia="標楷體" w:hAnsi="標楷體" w:cs="新細明體" w:hint="eastAsia"/>
                <w:color w:val="000000"/>
                <w:kern w:val="0"/>
              </w:rPr>
              <w:t>(1)</w:t>
            </w:r>
            <w:r w:rsidRPr="00060F44">
              <w:rPr>
                <w:rFonts w:ascii="標楷體" w:eastAsia="標楷體" w:hAnsi="標楷體" w:cs="新細明體" w:hint="eastAsia"/>
                <w:color w:val="000000"/>
                <w:kern w:val="0"/>
              </w:rPr>
              <w:t>王冠凱</w:t>
            </w:r>
            <w:r w:rsidRPr="00702986">
              <w:rPr>
                <w:rFonts w:ascii="標楷體" w:eastAsia="標楷體" w:hAnsi="標楷體" w:cs="新細明體" w:hint="eastAsia"/>
                <w:color w:val="000000"/>
                <w:kern w:val="0"/>
              </w:rPr>
              <w:t>同學榮獲屏東科技大學</w:t>
            </w:r>
            <w:r>
              <w:rPr>
                <w:rFonts w:ascii="標楷體" w:eastAsia="標楷體" w:hAnsi="標楷體" w:cs="新細明體" w:hint="eastAsia"/>
                <w:color w:val="000000"/>
                <w:kern w:val="0"/>
              </w:rPr>
              <w:t>104</w:t>
            </w:r>
            <w:r w:rsidRPr="00702986">
              <w:rPr>
                <w:rFonts w:ascii="標楷體" w:eastAsia="標楷體" w:hAnsi="標楷體" w:cs="新細明體" w:hint="eastAsia"/>
                <w:color w:val="000000"/>
                <w:kern w:val="0"/>
              </w:rPr>
              <w:t>研究生</w:t>
            </w:r>
            <w:proofErr w:type="gramStart"/>
            <w:r w:rsidRPr="00702986">
              <w:rPr>
                <w:rFonts w:ascii="標楷體" w:eastAsia="標楷體" w:hAnsi="標楷體" w:cs="新細明體" w:hint="eastAsia"/>
                <w:color w:val="000000"/>
                <w:kern w:val="0"/>
              </w:rPr>
              <w:t>博碩組</w:t>
            </w:r>
            <w:proofErr w:type="gramEnd"/>
            <w:r w:rsidRPr="00702986">
              <w:rPr>
                <w:rFonts w:ascii="標楷體" w:eastAsia="標楷體" w:hAnsi="標楷體" w:cs="新細明體" w:hint="eastAsia"/>
                <w:color w:val="000000"/>
                <w:kern w:val="0"/>
              </w:rPr>
              <w:t>研究成果獎，研究成果卓著。</w:t>
            </w:r>
          </w:p>
          <w:p w14:paraId="1A1AC9C6" w14:textId="77777777" w:rsidR="00921B50" w:rsidRDefault="00921B50" w:rsidP="00921B50">
            <w:pPr>
              <w:snapToGrid w:val="0"/>
              <w:spacing w:line="400" w:lineRule="exact"/>
              <w:ind w:left="360"/>
              <w:jc w:val="both"/>
              <w:rPr>
                <w:rFonts w:ascii="標楷體" w:eastAsia="標楷體" w:hAnsi="標楷體" w:cs="新細明體"/>
                <w:color w:val="000000"/>
                <w:kern w:val="0"/>
              </w:rPr>
            </w:pPr>
            <w:r>
              <w:rPr>
                <w:rFonts w:ascii="標楷體" w:eastAsia="標楷體" w:hAnsi="標楷體" w:cs="新細明體" w:hint="eastAsia"/>
                <w:color w:val="000000"/>
                <w:kern w:val="0"/>
              </w:rPr>
              <w:t>(2)劉忠杰</w:t>
            </w:r>
            <w:r w:rsidRPr="00702986">
              <w:rPr>
                <w:rFonts w:ascii="標楷體" w:eastAsia="標楷體" w:hAnsi="標楷體" w:cs="新細明體" w:hint="eastAsia"/>
                <w:color w:val="000000"/>
                <w:kern w:val="0"/>
              </w:rPr>
              <w:t>同學榮獲屏東科技大學</w:t>
            </w:r>
            <w:r>
              <w:rPr>
                <w:rFonts w:ascii="標楷體" w:eastAsia="標楷體" w:hAnsi="標楷體" w:cs="新細明體" w:hint="eastAsia"/>
                <w:color w:val="000000"/>
                <w:kern w:val="0"/>
              </w:rPr>
              <w:t>104</w:t>
            </w:r>
            <w:r w:rsidRPr="00702986">
              <w:rPr>
                <w:rFonts w:ascii="標楷體" w:eastAsia="標楷體" w:hAnsi="標楷體" w:cs="新細明體" w:hint="eastAsia"/>
                <w:color w:val="000000"/>
                <w:kern w:val="0"/>
              </w:rPr>
              <w:t>研究生</w:t>
            </w:r>
            <w:proofErr w:type="gramStart"/>
            <w:r w:rsidRPr="00702986">
              <w:rPr>
                <w:rFonts w:ascii="標楷體" w:eastAsia="標楷體" w:hAnsi="標楷體" w:cs="新細明體" w:hint="eastAsia"/>
                <w:color w:val="000000"/>
                <w:kern w:val="0"/>
              </w:rPr>
              <w:t>博碩組</w:t>
            </w:r>
            <w:proofErr w:type="gramEnd"/>
            <w:r w:rsidRPr="00702986">
              <w:rPr>
                <w:rFonts w:ascii="標楷體" w:eastAsia="標楷體" w:hAnsi="標楷體" w:cs="新細明體" w:hint="eastAsia"/>
                <w:color w:val="000000"/>
                <w:kern w:val="0"/>
              </w:rPr>
              <w:t>研究成果獎，研究成果卓著。</w:t>
            </w:r>
          </w:p>
          <w:p w14:paraId="10BB6921" w14:textId="77777777" w:rsidR="00921B50" w:rsidRDefault="00921B50" w:rsidP="00921B50">
            <w:pPr>
              <w:snapToGrid w:val="0"/>
              <w:spacing w:line="400" w:lineRule="exact"/>
              <w:ind w:left="360"/>
              <w:jc w:val="both"/>
              <w:rPr>
                <w:rFonts w:ascii="標楷體" w:eastAsia="標楷體" w:hAnsi="標楷體" w:cs="新細明體"/>
                <w:color w:val="000000"/>
                <w:kern w:val="0"/>
              </w:rPr>
            </w:pPr>
            <w:r>
              <w:rPr>
                <w:rFonts w:ascii="標楷體" w:eastAsia="標楷體" w:hAnsi="標楷體" w:cs="新細明體" w:hint="eastAsia"/>
                <w:color w:val="000000"/>
                <w:kern w:val="0"/>
              </w:rPr>
              <w:t>(3)</w:t>
            </w:r>
            <w:r w:rsidRPr="00060F44">
              <w:rPr>
                <w:rFonts w:ascii="標楷體" w:eastAsia="標楷體" w:hAnsi="標楷體" w:cs="新細明體" w:hint="eastAsia"/>
                <w:color w:val="000000"/>
                <w:kern w:val="0"/>
              </w:rPr>
              <w:t>郭懿軒</w:t>
            </w:r>
            <w:r w:rsidRPr="00702986">
              <w:rPr>
                <w:rFonts w:ascii="標楷體" w:eastAsia="標楷體" w:hAnsi="標楷體" w:cs="新細明體" w:hint="eastAsia"/>
                <w:color w:val="000000"/>
                <w:kern w:val="0"/>
              </w:rPr>
              <w:t>同學榮獲屏東科技大學</w:t>
            </w:r>
            <w:r>
              <w:rPr>
                <w:rFonts w:ascii="標楷體" w:eastAsia="標楷體" w:hAnsi="標楷體" w:cs="新細明體" w:hint="eastAsia"/>
                <w:color w:val="000000"/>
                <w:kern w:val="0"/>
              </w:rPr>
              <w:t>104</w:t>
            </w:r>
            <w:r w:rsidRPr="00702986">
              <w:rPr>
                <w:rFonts w:ascii="標楷體" w:eastAsia="標楷體" w:hAnsi="標楷體" w:cs="新細明體" w:hint="eastAsia"/>
                <w:color w:val="000000"/>
                <w:kern w:val="0"/>
              </w:rPr>
              <w:t>研究生</w:t>
            </w:r>
            <w:proofErr w:type="gramStart"/>
            <w:r w:rsidRPr="00702986">
              <w:rPr>
                <w:rFonts w:ascii="標楷體" w:eastAsia="標楷體" w:hAnsi="標楷體" w:cs="新細明體" w:hint="eastAsia"/>
                <w:color w:val="000000"/>
                <w:kern w:val="0"/>
              </w:rPr>
              <w:t>博碩組</w:t>
            </w:r>
            <w:proofErr w:type="gramEnd"/>
            <w:r w:rsidRPr="00702986">
              <w:rPr>
                <w:rFonts w:ascii="標楷體" w:eastAsia="標楷體" w:hAnsi="標楷體" w:cs="新細明體" w:hint="eastAsia"/>
                <w:color w:val="000000"/>
                <w:kern w:val="0"/>
              </w:rPr>
              <w:t>研究成果獎，研究成果卓著。</w:t>
            </w:r>
          </w:p>
          <w:p w14:paraId="00BCD34F" w14:textId="77777777" w:rsidR="00921B50" w:rsidRDefault="00921B50" w:rsidP="00921B50">
            <w:pPr>
              <w:snapToGrid w:val="0"/>
              <w:spacing w:line="400" w:lineRule="exact"/>
              <w:ind w:left="360"/>
              <w:jc w:val="both"/>
              <w:rPr>
                <w:rFonts w:ascii="標楷體" w:eastAsia="標楷體" w:hAnsi="標楷體" w:cs="新細明體"/>
                <w:color w:val="000000"/>
                <w:kern w:val="0"/>
              </w:rPr>
            </w:pPr>
            <w:r>
              <w:rPr>
                <w:rFonts w:ascii="標楷體" w:eastAsia="標楷體" w:hAnsi="標楷體" w:cs="新細明體" w:hint="eastAsia"/>
                <w:color w:val="000000"/>
                <w:kern w:val="0"/>
              </w:rPr>
              <w:t>(4)</w:t>
            </w:r>
            <w:r w:rsidRPr="00702986">
              <w:rPr>
                <w:rFonts w:ascii="標楷體" w:eastAsia="標楷體" w:hAnsi="標楷體" w:cs="新細明體" w:hint="eastAsia"/>
                <w:color w:val="000000"/>
                <w:kern w:val="0"/>
              </w:rPr>
              <w:t>張睿哲同學榮獲屏東科技大學</w:t>
            </w:r>
            <w:r>
              <w:rPr>
                <w:rFonts w:ascii="標楷體" w:eastAsia="標楷體" w:hAnsi="標楷體" w:cs="新細明體" w:hint="eastAsia"/>
                <w:color w:val="000000"/>
                <w:kern w:val="0"/>
              </w:rPr>
              <w:t>105</w:t>
            </w:r>
            <w:r w:rsidRPr="00702986">
              <w:rPr>
                <w:rFonts w:ascii="標楷體" w:eastAsia="標楷體" w:hAnsi="標楷體" w:cs="新細明體" w:hint="eastAsia"/>
                <w:color w:val="000000"/>
                <w:kern w:val="0"/>
              </w:rPr>
              <w:t>研究生</w:t>
            </w:r>
            <w:proofErr w:type="gramStart"/>
            <w:r w:rsidRPr="00702986">
              <w:rPr>
                <w:rFonts w:ascii="標楷體" w:eastAsia="標楷體" w:hAnsi="標楷體" w:cs="新細明體" w:hint="eastAsia"/>
                <w:color w:val="000000"/>
                <w:kern w:val="0"/>
              </w:rPr>
              <w:t>博碩組</w:t>
            </w:r>
            <w:proofErr w:type="gramEnd"/>
            <w:r w:rsidRPr="00702986">
              <w:rPr>
                <w:rFonts w:ascii="標楷體" w:eastAsia="標楷體" w:hAnsi="標楷體" w:cs="新細明體" w:hint="eastAsia"/>
                <w:color w:val="000000"/>
                <w:kern w:val="0"/>
              </w:rPr>
              <w:t>研究成果獎，研究成果卓著。</w:t>
            </w:r>
          </w:p>
          <w:p w14:paraId="670339A4" w14:textId="77777777" w:rsidR="00921B50" w:rsidRPr="00060F44" w:rsidRDefault="00921B50" w:rsidP="00921B50">
            <w:pPr>
              <w:snapToGrid w:val="0"/>
              <w:spacing w:line="400" w:lineRule="exact"/>
              <w:ind w:left="360"/>
              <w:jc w:val="both"/>
              <w:rPr>
                <w:rFonts w:ascii="標楷體" w:eastAsia="標楷體" w:hAnsi="標楷體" w:cs="Damascus Medium"/>
                <w:color w:val="000000"/>
              </w:rPr>
            </w:pPr>
          </w:p>
          <w:p w14:paraId="01C72E69" w14:textId="77777777" w:rsidR="00921B50" w:rsidRDefault="00921B50" w:rsidP="00921B50">
            <w:pPr>
              <w:numPr>
                <w:ilvl w:val="0"/>
                <w:numId w:val="2"/>
              </w:numPr>
              <w:snapToGrid w:val="0"/>
              <w:spacing w:line="400" w:lineRule="exact"/>
              <w:jc w:val="both"/>
              <w:rPr>
                <w:rFonts w:ascii="標楷體" w:eastAsia="標楷體" w:hAnsi="標楷體" w:cs="Damascus Medium"/>
                <w:color w:val="000000"/>
              </w:rPr>
            </w:pPr>
            <w:r>
              <w:rPr>
                <w:rFonts w:ascii="標楷體" w:eastAsia="標楷體" w:hAnsi="標楷體" w:cs="Damascus Medium" w:hint="eastAsia"/>
                <w:color w:val="000000"/>
              </w:rPr>
              <w:t>聘請業界教師共同授課與共同指導學生論文。</w:t>
            </w:r>
          </w:p>
          <w:p w14:paraId="514C2B50" w14:textId="77777777" w:rsidR="00921B50" w:rsidRDefault="00921B50" w:rsidP="00921B50">
            <w:pPr>
              <w:snapToGrid w:val="0"/>
              <w:spacing w:line="400" w:lineRule="exact"/>
              <w:ind w:left="360"/>
              <w:jc w:val="both"/>
              <w:rPr>
                <w:rFonts w:ascii="標楷體" w:eastAsia="標楷體" w:hAnsi="標楷體" w:cs="Damascus Medium"/>
                <w:color w:val="000000"/>
              </w:rPr>
            </w:pPr>
          </w:p>
          <w:p w14:paraId="72268C9B" w14:textId="77777777" w:rsidR="00921B50" w:rsidRDefault="00921B50" w:rsidP="00921B50">
            <w:pPr>
              <w:numPr>
                <w:ilvl w:val="0"/>
                <w:numId w:val="2"/>
              </w:numPr>
              <w:snapToGrid w:val="0"/>
              <w:spacing w:line="400" w:lineRule="exact"/>
              <w:jc w:val="both"/>
              <w:rPr>
                <w:rFonts w:ascii="標楷體" w:eastAsia="標楷體" w:hAnsi="標楷體" w:cs="Damascus Medium"/>
                <w:color w:val="000000"/>
              </w:rPr>
            </w:pPr>
            <w:r>
              <w:rPr>
                <w:rFonts w:ascii="標楷體" w:eastAsia="標楷體" w:hAnsi="標楷體" w:cs="Damascus Medium" w:hint="eastAsia"/>
                <w:color w:val="000000"/>
              </w:rPr>
              <w:t>執行103-105及105-107產業學院計畫之</w:t>
            </w:r>
            <w:r w:rsidRPr="00C74619">
              <w:rPr>
                <w:rFonts w:ascii="標楷體" w:eastAsia="標楷體" w:hAnsi="標楷體" w:cs="Damascus Medium"/>
                <w:color w:val="000000"/>
              </w:rPr>
              <w:t>生涯輔導之成效</w:t>
            </w:r>
          </w:p>
          <w:p w14:paraId="4BED0068" w14:textId="77777777" w:rsidR="00921B50" w:rsidRPr="00291AC9" w:rsidRDefault="00921B50" w:rsidP="00921B50">
            <w:pPr>
              <w:snapToGrid w:val="0"/>
              <w:spacing w:line="400" w:lineRule="exact"/>
              <w:ind w:left="360"/>
              <w:jc w:val="both"/>
              <w:rPr>
                <w:rFonts w:ascii="標楷體" w:eastAsia="標楷體" w:hAnsi="標楷體" w:cs="Damascus Medium"/>
                <w:color w:val="000000"/>
              </w:rPr>
            </w:pPr>
            <w:r w:rsidRPr="00291AC9">
              <w:rPr>
                <w:rFonts w:ascii="標楷體" w:eastAsia="標楷體" w:hAnsi="標楷體" w:cs="Damascus Medium" w:hint="eastAsia"/>
                <w:color w:val="000000"/>
              </w:rPr>
              <w:t>1.</w:t>
            </w:r>
            <w:r w:rsidRPr="00291AC9">
              <w:rPr>
                <w:rFonts w:ascii="標楷體" w:eastAsia="標楷體" w:hAnsi="標楷體" w:cs="Damascus Medium"/>
                <w:color w:val="000000"/>
              </w:rPr>
              <w:t>增加學生了解職場與產業機會。</w:t>
            </w:r>
          </w:p>
          <w:p w14:paraId="5E357769" w14:textId="77777777" w:rsidR="00921B50" w:rsidRPr="00291AC9" w:rsidRDefault="00921B50" w:rsidP="00921B50">
            <w:pPr>
              <w:snapToGrid w:val="0"/>
              <w:spacing w:line="400" w:lineRule="exact"/>
              <w:ind w:leftChars="150" w:left="600" w:hangingChars="100" w:hanging="240"/>
              <w:jc w:val="both"/>
              <w:rPr>
                <w:rFonts w:ascii="標楷體" w:eastAsia="標楷體" w:hAnsi="標楷體" w:cs="Damascus Medium"/>
                <w:color w:val="000000"/>
              </w:rPr>
            </w:pPr>
            <w:r w:rsidRPr="00291AC9">
              <w:rPr>
                <w:rFonts w:ascii="標楷體" w:eastAsia="標楷體" w:hAnsi="標楷體" w:cs="Damascus Medium" w:hint="eastAsia"/>
                <w:color w:val="000000"/>
              </w:rPr>
              <w:t>2.</w:t>
            </w:r>
            <w:r w:rsidRPr="00291AC9">
              <w:rPr>
                <w:rFonts w:ascii="標楷體" w:eastAsia="標楷體" w:hAnsi="標楷體" w:cs="Damascus Medium"/>
                <w:color w:val="000000"/>
              </w:rPr>
              <w:t>建立課程重整機制，縮短學用落差，貼近產業需求，增加教師實務增能。</w:t>
            </w:r>
          </w:p>
          <w:p w14:paraId="4432EAFC" w14:textId="77777777" w:rsidR="00921B50" w:rsidRPr="00291AC9" w:rsidRDefault="00921B50" w:rsidP="00921B50">
            <w:pPr>
              <w:snapToGrid w:val="0"/>
              <w:spacing w:line="400" w:lineRule="exact"/>
              <w:ind w:leftChars="150" w:left="600" w:hangingChars="100" w:hanging="240"/>
              <w:jc w:val="both"/>
              <w:rPr>
                <w:rFonts w:ascii="標楷體" w:eastAsia="標楷體" w:hAnsi="標楷體" w:cs="Damascus Medium"/>
                <w:color w:val="000000"/>
              </w:rPr>
            </w:pPr>
            <w:r w:rsidRPr="00291AC9">
              <w:rPr>
                <w:rFonts w:ascii="標楷體" w:eastAsia="標楷體" w:hAnsi="標楷體" w:cs="Damascus Medium" w:hint="eastAsia"/>
                <w:color w:val="000000"/>
              </w:rPr>
              <w:t>3.協助產業在關鍵技術及產品的創新，以達到「產業科技化，科技產業化」之目標，推動台灣動物疫苗之研發及人才訓練，加速提升台灣動物疫苗產業之國際競爭力，並增加在地就業率。</w:t>
            </w:r>
          </w:p>
          <w:p w14:paraId="61852188" w14:textId="77777777" w:rsidR="00921B50" w:rsidRDefault="00921B50" w:rsidP="00921B50">
            <w:pPr>
              <w:snapToGrid w:val="0"/>
              <w:spacing w:line="400" w:lineRule="exact"/>
              <w:ind w:leftChars="150" w:left="600" w:hangingChars="100" w:hanging="240"/>
              <w:jc w:val="both"/>
              <w:rPr>
                <w:rFonts w:ascii="標楷體" w:eastAsia="標楷體" w:hAnsi="標楷體" w:cs="Damascus Medium"/>
                <w:color w:val="000000"/>
              </w:rPr>
            </w:pPr>
            <w:r w:rsidRPr="00291AC9">
              <w:rPr>
                <w:rFonts w:ascii="標楷體" w:eastAsia="標楷體" w:hAnsi="標楷體" w:cs="Damascus Medium" w:hint="eastAsia"/>
                <w:color w:val="000000"/>
              </w:rPr>
              <w:t>4.</w:t>
            </w:r>
            <w:r w:rsidRPr="00291AC9">
              <w:rPr>
                <w:rFonts w:ascii="標楷體" w:eastAsia="標楷體" w:hAnsi="標楷體" w:cs="Damascus Medium"/>
                <w:color w:val="000000"/>
              </w:rPr>
              <w:t>建立大專院校、機械公會與企業完整實習與媒合機制，增加畢業生就業管道。</w:t>
            </w:r>
          </w:p>
          <w:p w14:paraId="62FECA51" w14:textId="77777777" w:rsidR="00FE4164" w:rsidRDefault="00FE4164" w:rsidP="00FE4164">
            <w:pPr>
              <w:snapToGrid w:val="0"/>
              <w:spacing w:line="400" w:lineRule="exact"/>
              <w:jc w:val="both"/>
              <w:rPr>
                <w:rFonts w:ascii="標楷體" w:eastAsia="標楷體" w:hAnsi="標楷體" w:cs="Damascus Medium"/>
                <w:color w:val="000000"/>
              </w:rPr>
            </w:pPr>
          </w:p>
          <w:p w14:paraId="4471DE10" w14:textId="6D775752" w:rsidR="00FE4164" w:rsidRPr="00921B50" w:rsidRDefault="00FE4164" w:rsidP="00FE4164">
            <w:pPr>
              <w:snapToGrid w:val="0"/>
              <w:spacing w:line="400" w:lineRule="exact"/>
              <w:jc w:val="both"/>
              <w:rPr>
                <w:rFonts w:ascii="標楷體" w:eastAsia="標楷體" w:hAnsi="標楷體" w:cs="Damascus Medium"/>
                <w:color w:val="000000"/>
              </w:rPr>
            </w:pPr>
            <w:r>
              <w:rPr>
                <w:rFonts w:ascii="標楷體" w:eastAsia="標楷體" w:hAnsi="標楷體" w:cs="Damascus Medium" w:hint="eastAsia"/>
                <w:color w:val="000000"/>
              </w:rPr>
              <w:t>1</w:t>
            </w:r>
            <w:r>
              <w:rPr>
                <w:rFonts w:ascii="標楷體" w:eastAsia="標楷體" w:hAnsi="標楷體" w:cs="Damascus Medium"/>
                <w:color w:val="000000"/>
              </w:rPr>
              <w:t>2.</w:t>
            </w:r>
            <w:r>
              <w:rPr>
                <w:rFonts w:ascii="標楷體" w:eastAsia="標楷體" w:hAnsi="標楷體" w:cs="Damascus Medium" w:hint="eastAsia"/>
                <w:color w:val="000000"/>
              </w:rPr>
              <w:t xml:space="preserve"> 輔導學生張敬淇、莊肯</w:t>
            </w:r>
            <w:proofErr w:type="gramStart"/>
            <w:r>
              <w:rPr>
                <w:rFonts w:ascii="標楷體" w:eastAsia="標楷體" w:hAnsi="標楷體" w:cs="Damascus Medium" w:hint="eastAsia"/>
                <w:color w:val="000000"/>
              </w:rPr>
              <w:t>樺</w:t>
            </w:r>
            <w:proofErr w:type="gramEnd"/>
            <w:r>
              <w:rPr>
                <w:rFonts w:ascii="標楷體" w:eastAsia="標楷體" w:hAnsi="標楷體" w:cs="Damascus Medium" w:hint="eastAsia"/>
                <w:color w:val="000000"/>
              </w:rPr>
              <w:t>、蔡靜宜</w:t>
            </w:r>
            <w:r w:rsidRPr="00702986">
              <w:rPr>
                <w:rFonts w:ascii="標楷體" w:eastAsia="標楷體" w:hAnsi="標楷體" w:cs="新細明體" w:hint="eastAsia"/>
                <w:color w:val="000000"/>
                <w:kern w:val="0"/>
              </w:rPr>
              <w:t>榮獲</w:t>
            </w:r>
            <w:r>
              <w:rPr>
                <w:rFonts w:ascii="標楷體" w:eastAsia="標楷體" w:hAnsi="標楷體" w:cs="新細明體" w:hint="eastAsia"/>
                <w:color w:val="000000"/>
                <w:kern w:val="0"/>
              </w:rPr>
              <w:t>2</w:t>
            </w:r>
            <w:r>
              <w:rPr>
                <w:rFonts w:ascii="標楷體" w:eastAsia="標楷體" w:hAnsi="標楷體" w:cs="新細明體"/>
                <w:color w:val="000000"/>
                <w:kern w:val="0"/>
              </w:rPr>
              <w:t>020</w:t>
            </w:r>
            <w:r>
              <w:rPr>
                <w:rFonts w:ascii="標楷體" w:eastAsia="標楷體" w:hAnsi="標楷體" w:cs="新細明體" w:hint="eastAsia"/>
                <w:color w:val="000000"/>
                <w:kern w:val="0"/>
              </w:rPr>
              <w:t>第1</w:t>
            </w:r>
            <w:r>
              <w:rPr>
                <w:rFonts w:ascii="標楷體" w:eastAsia="標楷體" w:hAnsi="標楷體" w:cs="新細明體"/>
                <w:color w:val="000000"/>
                <w:kern w:val="0"/>
              </w:rPr>
              <w:t>5</w:t>
            </w:r>
            <w:r>
              <w:rPr>
                <w:rFonts w:ascii="標楷體" w:eastAsia="標楷體" w:hAnsi="標楷體" w:cs="新細明體" w:hint="eastAsia"/>
                <w:color w:val="000000"/>
                <w:kern w:val="0"/>
              </w:rPr>
              <w:t>屆戰國策全國</w:t>
            </w:r>
            <w:r w:rsidR="008F76DD">
              <w:rPr>
                <w:rFonts w:ascii="標楷體" w:eastAsia="標楷體" w:hAnsi="標楷體" w:cs="新細明體" w:hint="eastAsia"/>
                <w:color w:val="000000"/>
                <w:kern w:val="0"/>
              </w:rPr>
              <w:t>創新創業競賽，創業構想類-創新服務組【亞軍】</w:t>
            </w:r>
            <w:r w:rsidRPr="00702986">
              <w:rPr>
                <w:rFonts w:ascii="標楷體" w:eastAsia="標楷體" w:hAnsi="標楷體" w:cs="新細明體" w:hint="eastAsia"/>
                <w:color w:val="000000"/>
                <w:kern w:val="0"/>
              </w:rPr>
              <w:t>，研究成果卓著</w:t>
            </w:r>
            <w:bookmarkStart w:id="0" w:name="_GoBack"/>
            <w:bookmarkEnd w:id="0"/>
          </w:p>
        </w:tc>
        <w:tc>
          <w:tcPr>
            <w:tcW w:w="1526" w:type="dxa"/>
            <w:tcBorders>
              <w:top w:val="single" w:sz="4" w:space="0" w:color="auto"/>
              <w:left w:val="single" w:sz="4" w:space="0" w:color="auto"/>
              <w:bottom w:val="single" w:sz="4" w:space="0" w:color="auto"/>
              <w:right w:val="single" w:sz="4" w:space="0" w:color="auto"/>
            </w:tcBorders>
            <w:shd w:val="clear" w:color="auto" w:fill="F2F2F2"/>
          </w:tcPr>
          <w:p w14:paraId="1C8E5D07" w14:textId="77777777" w:rsidR="00921B50" w:rsidRDefault="00860474" w:rsidP="00921B50">
            <w:pPr>
              <w:spacing w:line="440" w:lineRule="exact"/>
              <w:rPr>
                <w:rFonts w:ascii="標楷體" w:eastAsia="標楷體" w:hAnsi="標楷體"/>
                <w:sz w:val="26"/>
                <w:szCs w:val="26"/>
              </w:rPr>
            </w:pPr>
            <w:r>
              <w:rPr>
                <w:rFonts w:ascii="標楷體" w:eastAsia="標楷體" w:hAnsi="標楷體" w:hint="eastAsia"/>
                <w:sz w:val="26"/>
                <w:szCs w:val="26"/>
              </w:rPr>
              <w:lastRenderedPageBreak/>
              <w:t>佐證6.1</w:t>
            </w:r>
          </w:p>
          <w:p w14:paraId="76E55958" w14:textId="6790928D" w:rsidR="00860474" w:rsidRDefault="00860474" w:rsidP="00921B50">
            <w:pPr>
              <w:spacing w:line="440" w:lineRule="exact"/>
              <w:rPr>
                <w:rFonts w:ascii="標楷體" w:eastAsia="標楷體" w:hAnsi="標楷體"/>
                <w:sz w:val="26"/>
                <w:szCs w:val="26"/>
              </w:rPr>
            </w:pPr>
            <w:r>
              <w:rPr>
                <w:rFonts w:ascii="標楷體" w:eastAsia="標楷體" w:hAnsi="標楷體" w:hint="eastAsia"/>
                <w:sz w:val="26"/>
                <w:szCs w:val="26"/>
              </w:rPr>
              <w:t>佐證6.</w:t>
            </w:r>
            <w:r w:rsidR="00B969CA">
              <w:rPr>
                <w:rFonts w:ascii="標楷體" w:eastAsia="標楷體" w:hAnsi="標楷體"/>
                <w:sz w:val="26"/>
                <w:szCs w:val="26"/>
              </w:rPr>
              <w:t>4</w:t>
            </w:r>
          </w:p>
          <w:p w14:paraId="1E213183" w14:textId="77777777" w:rsidR="00FE4164" w:rsidRDefault="00AE6928" w:rsidP="00921B50">
            <w:pPr>
              <w:spacing w:line="440" w:lineRule="exact"/>
              <w:rPr>
                <w:rFonts w:ascii="標楷體" w:eastAsia="標楷體" w:hAnsi="標楷體"/>
                <w:sz w:val="26"/>
                <w:szCs w:val="26"/>
              </w:rPr>
            </w:pPr>
            <w:r>
              <w:rPr>
                <w:rFonts w:ascii="標楷體" w:eastAsia="標楷體" w:hAnsi="標楷體" w:hint="eastAsia"/>
                <w:sz w:val="26"/>
                <w:szCs w:val="26"/>
              </w:rPr>
              <w:t>佐證6.</w:t>
            </w:r>
            <w:r w:rsidR="00B969CA">
              <w:rPr>
                <w:rFonts w:ascii="標楷體" w:eastAsia="標楷體" w:hAnsi="標楷體"/>
                <w:sz w:val="26"/>
                <w:szCs w:val="26"/>
              </w:rPr>
              <w:t>5</w:t>
            </w:r>
          </w:p>
          <w:p w14:paraId="5F60F097" w14:textId="23841B8A" w:rsidR="00AE6928" w:rsidRPr="009A6B94" w:rsidRDefault="00FE4164" w:rsidP="00921B50">
            <w:pPr>
              <w:spacing w:line="440" w:lineRule="exact"/>
              <w:rPr>
                <w:rFonts w:ascii="標楷體" w:eastAsia="標楷體" w:hAnsi="標楷體"/>
                <w:sz w:val="28"/>
                <w:szCs w:val="28"/>
              </w:rPr>
            </w:pPr>
            <w:r>
              <w:rPr>
                <w:rFonts w:ascii="標楷體" w:eastAsia="標楷體" w:hAnsi="標楷體" w:hint="eastAsia"/>
                <w:sz w:val="26"/>
                <w:szCs w:val="26"/>
              </w:rPr>
              <w:t>佐證6.</w:t>
            </w:r>
            <w:r>
              <w:rPr>
                <w:rFonts w:ascii="標楷體" w:eastAsia="標楷體" w:hAnsi="標楷體"/>
                <w:sz w:val="26"/>
                <w:szCs w:val="26"/>
              </w:rPr>
              <w:t>12</w:t>
            </w:r>
          </w:p>
        </w:tc>
      </w:tr>
      <w:tr w:rsidR="00921B50" w:rsidRPr="009A6B94" w14:paraId="1B8B5CF4" w14:textId="77777777" w:rsidTr="00F9154E">
        <w:trPr>
          <w:cantSplit/>
          <w:trHeight w:val="840"/>
        </w:trPr>
        <w:tc>
          <w:tcPr>
            <w:tcW w:w="3714" w:type="dxa"/>
            <w:gridSpan w:val="3"/>
            <w:tcBorders>
              <w:top w:val="single" w:sz="4" w:space="0" w:color="auto"/>
              <w:left w:val="single" w:sz="4" w:space="0" w:color="auto"/>
              <w:bottom w:val="single" w:sz="4" w:space="0" w:color="auto"/>
              <w:right w:val="single" w:sz="4" w:space="0" w:color="auto"/>
            </w:tcBorders>
            <w:shd w:val="clear" w:color="auto" w:fill="auto"/>
          </w:tcPr>
          <w:p w14:paraId="41368C08" w14:textId="77777777" w:rsidR="00921B50" w:rsidRPr="009A6B94" w:rsidRDefault="00921B50" w:rsidP="00921B50">
            <w:pPr>
              <w:spacing w:line="440" w:lineRule="exact"/>
              <w:rPr>
                <w:rFonts w:ascii="標楷體" w:eastAsia="標楷體"/>
                <w:sz w:val="28"/>
                <w:szCs w:val="28"/>
              </w:rPr>
            </w:pPr>
            <w:r w:rsidRPr="009A6B94">
              <w:rPr>
                <w:rFonts w:ascii="標楷體" w:eastAsia="標楷體" w:hint="eastAsia"/>
                <w:sz w:val="28"/>
                <w:szCs w:val="28"/>
              </w:rPr>
              <w:lastRenderedPageBreak/>
              <w:t>推薦學院評</w:t>
            </w:r>
            <w:proofErr w:type="gramStart"/>
            <w:r w:rsidRPr="009A6B94">
              <w:rPr>
                <w:rFonts w:ascii="標楷體" w:eastAsia="標楷體" w:hint="eastAsia"/>
                <w:sz w:val="28"/>
                <w:szCs w:val="28"/>
              </w:rPr>
              <w:t>註</w:t>
            </w:r>
            <w:proofErr w:type="gramEnd"/>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64A6ED77" w14:textId="528AE856" w:rsidR="00921B50" w:rsidRPr="004F5063" w:rsidRDefault="003B2E3C" w:rsidP="00921B50">
            <w:pPr>
              <w:spacing w:line="440" w:lineRule="exact"/>
              <w:rPr>
                <w:rFonts w:ascii="標楷體" w:eastAsia="標楷體"/>
                <w:sz w:val="28"/>
                <w:szCs w:val="28"/>
              </w:rPr>
            </w:pPr>
            <w:r w:rsidRPr="004F5063">
              <w:rPr>
                <w:rFonts w:ascii="標楷體" w:eastAsia="標楷體" w:hint="eastAsia"/>
                <w:sz w:val="28"/>
                <w:szCs w:val="28"/>
              </w:rPr>
              <w:t>推薦</w:t>
            </w:r>
            <w:r w:rsidRPr="004F5063">
              <w:rPr>
                <w:rFonts w:ascii="標楷體" w:eastAsia="標楷體" w:hAnsi="標楷體" w:hint="eastAsia"/>
                <w:sz w:val="28"/>
                <w:szCs w:val="28"/>
              </w:rPr>
              <w:t>動物疫苗科技研究所參與校級優良輔導單位</w:t>
            </w:r>
            <w:proofErr w:type="gramStart"/>
            <w:r w:rsidRPr="004F5063">
              <w:rPr>
                <w:rFonts w:ascii="標楷體" w:eastAsia="標楷體" w:hAnsi="標楷體" w:hint="eastAsia"/>
                <w:sz w:val="28"/>
                <w:szCs w:val="28"/>
              </w:rPr>
              <w:t>複</w:t>
            </w:r>
            <w:proofErr w:type="gramEnd"/>
            <w:r w:rsidRPr="004F5063">
              <w:rPr>
                <w:rFonts w:ascii="標楷體" w:eastAsia="標楷體" w:hAnsi="標楷體" w:hint="eastAsia"/>
                <w:sz w:val="28"/>
                <w:szCs w:val="28"/>
              </w:rPr>
              <w:t>評</w:t>
            </w:r>
            <w:r w:rsidR="004F5063">
              <w:rPr>
                <w:rFonts w:ascii="新細明體" w:hAnsi="新細明體" w:hint="eastAsia"/>
                <w:sz w:val="28"/>
                <w:szCs w:val="28"/>
              </w:rPr>
              <w:t>。</w:t>
            </w:r>
          </w:p>
        </w:tc>
        <w:tc>
          <w:tcPr>
            <w:tcW w:w="1526" w:type="dxa"/>
            <w:tcBorders>
              <w:top w:val="single" w:sz="4" w:space="0" w:color="auto"/>
              <w:left w:val="single" w:sz="4" w:space="0" w:color="auto"/>
              <w:bottom w:val="single" w:sz="4" w:space="0" w:color="auto"/>
              <w:right w:val="single" w:sz="4" w:space="0" w:color="auto"/>
            </w:tcBorders>
          </w:tcPr>
          <w:p w14:paraId="72F0D0E9" w14:textId="77777777" w:rsidR="00921B50" w:rsidRPr="009A6B94" w:rsidRDefault="00921B50" w:rsidP="00921B50">
            <w:pPr>
              <w:spacing w:line="440" w:lineRule="exact"/>
              <w:rPr>
                <w:rFonts w:ascii="標楷體" w:eastAsia="標楷體"/>
                <w:sz w:val="28"/>
                <w:szCs w:val="28"/>
              </w:rPr>
            </w:pPr>
          </w:p>
        </w:tc>
      </w:tr>
    </w:tbl>
    <w:p w14:paraId="4C79BC1B" w14:textId="77777777" w:rsidR="00F9154E" w:rsidRPr="00F9154E" w:rsidRDefault="00F9154E"/>
    <w:sectPr w:rsidR="00F9154E" w:rsidRPr="00F9154E" w:rsidSect="00F9154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46247" w14:textId="77777777" w:rsidR="00187549" w:rsidRDefault="00187549" w:rsidP="00274B46">
      <w:r>
        <w:separator/>
      </w:r>
    </w:p>
  </w:endnote>
  <w:endnote w:type="continuationSeparator" w:id="0">
    <w:p w14:paraId="1F5F95AB" w14:textId="77777777" w:rsidR="00187549" w:rsidRDefault="00187549" w:rsidP="0027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amascus Medium">
    <w:altName w:val="Times New Roman"/>
    <w:charset w:val="00"/>
    <w:family w:val="auto"/>
    <w:pitch w:val="variable"/>
    <w:sig w:usb0="80002003" w:usb1="80000000" w:usb2="0000008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9904D" w14:textId="77777777" w:rsidR="00187549" w:rsidRDefault="00187549" w:rsidP="00274B46">
      <w:r>
        <w:separator/>
      </w:r>
    </w:p>
  </w:footnote>
  <w:footnote w:type="continuationSeparator" w:id="0">
    <w:p w14:paraId="08B99658" w14:textId="77777777" w:rsidR="00187549" w:rsidRDefault="00187549" w:rsidP="00274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27F6"/>
    <w:multiLevelType w:val="hybridMultilevel"/>
    <w:tmpl w:val="3F8E84EA"/>
    <w:lvl w:ilvl="0" w:tplc="3B4417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AB4207"/>
    <w:multiLevelType w:val="hybridMultilevel"/>
    <w:tmpl w:val="B720E8BE"/>
    <w:lvl w:ilvl="0" w:tplc="3760E138">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0944D29"/>
    <w:multiLevelType w:val="hybridMultilevel"/>
    <w:tmpl w:val="B5808436"/>
    <w:lvl w:ilvl="0" w:tplc="3760E1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573124"/>
    <w:multiLevelType w:val="hybridMultilevel"/>
    <w:tmpl w:val="EE8E7E14"/>
    <w:lvl w:ilvl="0" w:tplc="3760E1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D749E6"/>
    <w:multiLevelType w:val="hybridMultilevel"/>
    <w:tmpl w:val="A1D27908"/>
    <w:lvl w:ilvl="0" w:tplc="3760E1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7500A94"/>
    <w:multiLevelType w:val="hybridMultilevel"/>
    <w:tmpl w:val="F0AA6D96"/>
    <w:lvl w:ilvl="0" w:tplc="4C42FD02">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4E"/>
    <w:rsid w:val="00032CAB"/>
    <w:rsid w:val="000A107D"/>
    <w:rsid w:val="00187549"/>
    <w:rsid w:val="002126B0"/>
    <w:rsid w:val="00274B46"/>
    <w:rsid w:val="002B6E1A"/>
    <w:rsid w:val="0032725A"/>
    <w:rsid w:val="003A4A7A"/>
    <w:rsid w:val="003B2E3C"/>
    <w:rsid w:val="00413636"/>
    <w:rsid w:val="00473D4D"/>
    <w:rsid w:val="004B44D9"/>
    <w:rsid w:val="004F5063"/>
    <w:rsid w:val="00560A7F"/>
    <w:rsid w:val="00630907"/>
    <w:rsid w:val="007440BB"/>
    <w:rsid w:val="00860474"/>
    <w:rsid w:val="008C4F2F"/>
    <w:rsid w:val="008F76DD"/>
    <w:rsid w:val="00921B50"/>
    <w:rsid w:val="009A5367"/>
    <w:rsid w:val="00AD2DDB"/>
    <w:rsid w:val="00AE6928"/>
    <w:rsid w:val="00B969CA"/>
    <w:rsid w:val="00D244EE"/>
    <w:rsid w:val="00D833B4"/>
    <w:rsid w:val="00F9154E"/>
    <w:rsid w:val="00FE4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D5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154E"/>
    <w:rPr>
      <w:color w:val="0563C1" w:themeColor="hyperlink"/>
      <w:u w:val="single"/>
    </w:rPr>
  </w:style>
  <w:style w:type="paragraph" w:styleId="a4">
    <w:name w:val="header"/>
    <w:basedOn w:val="a"/>
    <w:link w:val="a5"/>
    <w:uiPriority w:val="99"/>
    <w:unhideWhenUsed/>
    <w:rsid w:val="00274B46"/>
    <w:pPr>
      <w:tabs>
        <w:tab w:val="center" w:pos="4153"/>
        <w:tab w:val="right" w:pos="8306"/>
      </w:tabs>
      <w:snapToGrid w:val="0"/>
    </w:pPr>
    <w:rPr>
      <w:sz w:val="20"/>
      <w:szCs w:val="20"/>
    </w:rPr>
  </w:style>
  <w:style w:type="character" w:customStyle="1" w:styleId="a5">
    <w:name w:val="頁首 字元"/>
    <w:basedOn w:val="a0"/>
    <w:link w:val="a4"/>
    <w:uiPriority w:val="99"/>
    <w:rsid w:val="00274B46"/>
    <w:rPr>
      <w:rFonts w:ascii="Times New Roman" w:eastAsia="新細明體" w:hAnsi="Times New Roman" w:cs="Times New Roman"/>
      <w:sz w:val="20"/>
      <w:szCs w:val="20"/>
    </w:rPr>
  </w:style>
  <w:style w:type="paragraph" w:styleId="a6">
    <w:name w:val="footer"/>
    <w:basedOn w:val="a"/>
    <w:link w:val="a7"/>
    <w:uiPriority w:val="99"/>
    <w:unhideWhenUsed/>
    <w:rsid w:val="00274B46"/>
    <w:pPr>
      <w:tabs>
        <w:tab w:val="center" w:pos="4153"/>
        <w:tab w:val="right" w:pos="8306"/>
      </w:tabs>
      <w:snapToGrid w:val="0"/>
    </w:pPr>
    <w:rPr>
      <w:sz w:val="20"/>
      <w:szCs w:val="20"/>
    </w:rPr>
  </w:style>
  <w:style w:type="character" w:customStyle="1" w:styleId="a7">
    <w:name w:val="頁尾 字元"/>
    <w:basedOn w:val="a0"/>
    <w:link w:val="a6"/>
    <w:uiPriority w:val="99"/>
    <w:rsid w:val="00274B46"/>
    <w:rPr>
      <w:rFonts w:ascii="Times New Roman" w:eastAsia="新細明體" w:hAnsi="Times New Roman" w:cs="Times New Roman"/>
      <w:sz w:val="20"/>
      <w:szCs w:val="20"/>
    </w:rPr>
  </w:style>
  <w:style w:type="character" w:styleId="a8">
    <w:name w:val="Strong"/>
    <w:basedOn w:val="a0"/>
    <w:uiPriority w:val="22"/>
    <w:qFormat/>
    <w:rsid w:val="00921B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154E"/>
    <w:rPr>
      <w:color w:val="0563C1" w:themeColor="hyperlink"/>
      <w:u w:val="single"/>
    </w:rPr>
  </w:style>
  <w:style w:type="paragraph" w:styleId="a4">
    <w:name w:val="header"/>
    <w:basedOn w:val="a"/>
    <w:link w:val="a5"/>
    <w:uiPriority w:val="99"/>
    <w:unhideWhenUsed/>
    <w:rsid w:val="00274B46"/>
    <w:pPr>
      <w:tabs>
        <w:tab w:val="center" w:pos="4153"/>
        <w:tab w:val="right" w:pos="8306"/>
      </w:tabs>
      <w:snapToGrid w:val="0"/>
    </w:pPr>
    <w:rPr>
      <w:sz w:val="20"/>
      <w:szCs w:val="20"/>
    </w:rPr>
  </w:style>
  <w:style w:type="character" w:customStyle="1" w:styleId="a5">
    <w:name w:val="頁首 字元"/>
    <w:basedOn w:val="a0"/>
    <w:link w:val="a4"/>
    <w:uiPriority w:val="99"/>
    <w:rsid w:val="00274B46"/>
    <w:rPr>
      <w:rFonts w:ascii="Times New Roman" w:eastAsia="新細明體" w:hAnsi="Times New Roman" w:cs="Times New Roman"/>
      <w:sz w:val="20"/>
      <w:szCs w:val="20"/>
    </w:rPr>
  </w:style>
  <w:style w:type="paragraph" w:styleId="a6">
    <w:name w:val="footer"/>
    <w:basedOn w:val="a"/>
    <w:link w:val="a7"/>
    <w:uiPriority w:val="99"/>
    <w:unhideWhenUsed/>
    <w:rsid w:val="00274B46"/>
    <w:pPr>
      <w:tabs>
        <w:tab w:val="center" w:pos="4153"/>
        <w:tab w:val="right" w:pos="8306"/>
      </w:tabs>
      <w:snapToGrid w:val="0"/>
    </w:pPr>
    <w:rPr>
      <w:sz w:val="20"/>
      <w:szCs w:val="20"/>
    </w:rPr>
  </w:style>
  <w:style w:type="character" w:customStyle="1" w:styleId="a7">
    <w:name w:val="頁尾 字元"/>
    <w:basedOn w:val="a0"/>
    <w:link w:val="a6"/>
    <w:uiPriority w:val="99"/>
    <w:rsid w:val="00274B46"/>
    <w:rPr>
      <w:rFonts w:ascii="Times New Roman" w:eastAsia="新細明體" w:hAnsi="Times New Roman" w:cs="Times New Roman"/>
      <w:sz w:val="20"/>
      <w:szCs w:val="20"/>
    </w:rPr>
  </w:style>
  <w:style w:type="character" w:styleId="a8">
    <w:name w:val="Strong"/>
    <w:basedOn w:val="a0"/>
    <w:uiPriority w:val="22"/>
    <w:qFormat/>
    <w:rsid w:val="00921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實驗動物照護及使用委員會陳石柱</cp:lastModifiedBy>
  <cp:revision>3</cp:revision>
  <cp:lastPrinted>2022-03-29T07:06:00Z</cp:lastPrinted>
  <dcterms:created xsi:type="dcterms:W3CDTF">2022-03-29T06:54:00Z</dcterms:created>
  <dcterms:modified xsi:type="dcterms:W3CDTF">2022-03-29T07:09:00Z</dcterms:modified>
</cp:coreProperties>
</file>